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39" w:rsidRPr="009320F9" w:rsidRDefault="00956669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4E0F39" w:rsidRPr="009320F9" w:rsidRDefault="004E0F39" w:rsidP="00DE76C9">
      <w:pPr>
        <w:ind w:firstLine="284"/>
        <w:jc w:val="both"/>
        <w:rPr>
          <w:spacing w:val="-4"/>
          <w:sz w:val="24"/>
          <w:szCs w:val="24"/>
        </w:rPr>
      </w:pPr>
    </w:p>
    <w:p w:rsidR="004E0F39" w:rsidRPr="009320F9" w:rsidRDefault="00956669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4E0F39" w:rsidRPr="009320F9" w:rsidRDefault="004E0F39" w:rsidP="00DE76C9">
      <w:pPr>
        <w:ind w:firstLine="284"/>
        <w:jc w:val="both"/>
        <w:rPr>
          <w:sz w:val="24"/>
          <w:szCs w:val="24"/>
        </w:rPr>
      </w:pPr>
    </w:p>
    <w:p w:rsidR="004E0F39" w:rsidRPr="009320F9" w:rsidRDefault="004E0F39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50"/>
        <w:gridCol w:w="1103"/>
        <w:gridCol w:w="4487"/>
      </w:tblGrid>
      <w:tr w:rsidR="004E0F39" w:rsidRPr="009320F9">
        <w:trPr>
          <w:trHeight w:val="1742"/>
        </w:trPr>
        <w:tc>
          <w:tcPr>
            <w:tcW w:w="4250" w:type="dxa"/>
            <w:shd w:val="clear" w:color="auto" w:fill="auto"/>
          </w:tcPr>
          <w:p w:rsidR="004E0F39" w:rsidRPr="009320F9" w:rsidRDefault="004E0F39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E0F39" w:rsidRPr="009320F9" w:rsidRDefault="004E0F39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4E0F39" w:rsidRPr="009320F9" w:rsidRDefault="004C16E5" w:rsidP="00DE76C9">
            <w:pPr>
              <w:rPr>
                <w:bCs/>
                <w:sz w:val="24"/>
                <w:szCs w:val="24"/>
                <w:u w:val="single"/>
              </w:rPr>
            </w:pPr>
            <w:r w:rsidRPr="004C16E5">
              <w:rPr>
                <w:sz w:val="24"/>
                <w:szCs w:val="24"/>
              </w:rPr>
              <w:drawing>
                <wp:inline distT="0" distB="0" distL="0" distR="0">
                  <wp:extent cx="2394585" cy="1264920"/>
                  <wp:effectExtent l="38100" t="19050" r="5715" b="11430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239458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F39" w:rsidRPr="009320F9" w:rsidRDefault="004E0F39" w:rsidP="00DE76C9">
      <w:pPr>
        <w:rPr>
          <w:sz w:val="24"/>
          <w:szCs w:val="24"/>
        </w:rPr>
      </w:pPr>
    </w:p>
    <w:p w:rsidR="004E0F39" w:rsidRPr="009320F9" w:rsidRDefault="004E0F39" w:rsidP="00DE76C9">
      <w:pPr>
        <w:rPr>
          <w:sz w:val="24"/>
          <w:szCs w:val="24"/>
        </w:rPr>
      </w:pPr>
    </w:p>
    <w:p w:rsidR="004E0F39" w:rsidRPr="009320F9" w:rsidRDefault="00956669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Конспект </w:t>
      </w:r>
    </w:p>
    <w:p w:rsidR="004E0F39" w:rsidRPr="009320F9" w:rsidRDefault="004E0F39" w:rsidP="00DE76C9">
      <w:pPr>
        <w:jc w:val="center"/>
        <w:rPr>
          <w:b/>
          <w:sz w:val="24"/>
          <w:szCs w:val="24"/>
        </w:rPr>
      </w:pPr>
    </w:p>
    <w:p w:rsidR="004E0F39" w:rsidRPr="009320F9" w:rsidRDefault="00956669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занятия семинарского типа по теме № </w:t>
      </w:r>
      <w:r w:rsidR="00AF57B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</w:t>
      </w:r>
    </w:p>
    <w:p w:rsidR="004E0F39" w:rsidRPr="009320F9" w:rsidRDefault="004E0F39" w:rsidP="00DE76C9">
      <w:pPr>
        <w:jc w:val="center"/>
        <w:rPr>
          <w:b/>
          <w:sz w:val="24"/>
          <w:szCs w:val="24"/>
        </w:rPr>
      </w:pPr>
    </w:p>
    <w:p w:rsidR="004E0F39" w:rsidRPr="009320F9" w:rsidRDefault="00956669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дисциплины Гражданское право</w:t>
      </w:r>
    </w:p>
    <w:p w:rsidR="004E0F39" w:rsidRPr="009320F9" w:rsidRDefault="004E0F39" w:rsidP="00DE76C9">
      <w:pPr>
        <w:jc w:val="center"/>
        <w:rPr>
          <w:bCs/>
          <w:sz w:val="24"/>
          <w:szCs w:val="24"/>
        </w:rPr>
      </w:pPr>
    </w:p>
    <w:p w:rsidR="004E0F39" w:rsidRPr="009320F9" w:rsidRDefault="00956669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п</w:t>
      </w:r>
      <w:r w:rsidRPr="009320F9">
        <w:rPr>
          <w:spacing w:val="-4"/>
          <w:sz w:val="24"/>
          <w:szCs w:val="24"/>
        </w:rPr>
        <w:t>о специальности  40.05.02 Правоохранительная деятельность, специализация оперативно-розыскная деятельность (узкая специализация – деятельность оперуполномоченного уголовного розыска)</w:t>
      </w:r>
    </w:p>
    <w:p w:rsidR="004E0F39" w:rsidRPr="009320F9" w:rsidRDefault="004E0F39" w:rsidP="00DE76C9">
      <w:pPr>
        <w:jc w:val="center"/>
        <w:rPr>
          <w:spacing w:val="-4"/>
          <w:sz w:val="24"/>
          <w:szCs w:val="24"/>
        </w:rPr>
      </w:pPr>
    </w:p>
    <w:p w:rsidR="004E0F39" w:rsidRPr="009320F9" w:rsidRDefault="004E0F39" w:rsidP="00DE76C9">
      <w:pPr>
        <w:jc w:val="center"/>
        <w:rPr>
          <w:sz w:val="24"/>
          <w:szCs w:val="24"/>
        </w:rPr>
      </w:pPr>
    </w:p>
    <w:p w:rsidR="004E0F39" w:rsidRPr="009320F9" w:rsidRDefault="004E0F39" w:rsidP="00DE76C9">
      <w:pPr>
        <w:jc w:val="center"/>
        <w:rPr>
          <w:sz w:val="24"/>
          <w:szCs w:val="24"/>
        </w:rPr>
      </w:pPr>
    </w:p>
    <w:p w:rsidR="004E0F39" w:rsidRPr="009320F9" w:rsidRDefault="00956669" w:rsidP="00DE76C9">
      <w:pPr>
        <w:jc w:val="center"/>
        <w:rPr>
          <w:sz w:val="24"/>
          <w:szCs w:val="24"/>
        </w:rPr>
      </w:pPr>
      <w:r w:rsidRPr="009320F9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4E0F39" w:rsidRPr="009320F9" w:rsidRDefault="004E0F39" w:rsidP="00DE76C9">
      <w:pPr>
        <w:jc w:val="center"/>
        <w:rPr>
          <w:bCs/>
          <w:spacing w:val="-6"/>
          <w:kern w:val="1"/>
          <w:sz w:val="24"/>
          <w:szCs w:val="24"/>
        </w:rPr>
      </w:pPr>
    </w:p>
    <w:p w:rsidR="004E0F39" w:rsidRPr="009320F9" w:rsidRDefault="004E0F39" w:rsidP="00DE76C9">
      <w:pPr>
        <w:jc w:val="center"/>
        <w:rPr>
          <w:sz w:val="24"/>
          <w:szCs w:val="24"/>
        </w:rPr>
      </w:pPr>
    </w:p>
    <w:p w:rsidR="004E0F39" w:rsidRPr="009320F9" w:rsidRDefault="004E0F39" w:rsidP="00DE76C9">
      <w:pPr>
        <w:jc w:val="center"/>
        <w:rPr>
          <w:b/>
          <w:sz w:val="24"/>
          <w:szCs w:val="24"/>
        </w:rPr>
      </w:pPr>
    </w:p>
    <w:p w:rsidR="004E0F39" w:rsidRPr="009320F9" w:rsidRDefault="004E0F39" w:rsidP="00DE76C9">
      <w:pPr>
        <w:ind w:firstLine="567"/>
        <w:jc w:val="both"/>
        <w:rPr>
          <w:b/>
          <w:sz w:val="24"/>
          <w:szCs w:val="24"/>
        </w:rPr>
      </w:pPr>
    </w:p>
    <w:p w:rsidR="004E0F39" w:rsidRPr="009320F9" w:rsidRDefault="004E0F39" w:rsidP="00DE76C9">
      <w:pPr>
        <w:ind w:firstLine="567"/>
        <w:jc w:val="both"/>
        <w:rPr>
          <w:b/>
          <w:sz w:val="24"/>
          <w:szCs w:val="24"/>
        </w:rPr>
      </w:pPr>
    </w:p>
    <w:p w:rsidR="004E0F39" w:rsidRPr="009320F9" w:rsidRDefault="004E0F39" w:rsidP="00DE76C9">
      <w:pPr>
        <w:ind w:firstLine="567"/>
        <w:jc w:val="both"/>
        <w:rPr>
          <w:b/>
          <w:sz w:val="24"/>
          <w:szCs w:val="24"/>
        </w:rPr>
      </w:pPr>
    </w:p>
    <w:p w:rsidR="004E0F39" w:rsidRPr="009320F9" w:rsidRDefault="00956669" w:rsidP="00DE76C9">
      <w:pPr>
        <w:ind w:firstLine="567"/>
        <w:jc w:val="both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Разработчик(и): </w:t>
      </w:r>
    </w:p>
    <w:p w:rsidR="004E0F39" w:rsidRPr="009320F9" w:rsidRDefault="00956669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4E0F39" w:rsidRPr="009320F9" w:rsidRDefault="00956669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доцент</w:t>
      </w:r>
      <w:r w:rsidRPr="009320F9">
        <w:rPr>
          <w:sz w:val="24"/>
          <w:szCs w:val="24"/>
        </w:rPr>
        <w:t xml:space="preserve"> </w:t>
      </w:r>
      <w:r w:rsidRPr="009320F9">
        <w:rPr>
          <w:color w:val="000000"/>
          <w:sz w:val="24"/>
          <w:szCs w:val="24"/>
        </w:rPr>
        <w:t>кафедры гражданского права и процесса Нижегородской академии МВД России, кандидат юридических наук, подполковник полиции</w:t>
      </w:r>
      <w:r w:rsidRPr="009320F9">
        <w:rPr>
          <w:color w:val="000000"/>
          <w:sz w:val="24"/>
          <w:szCs w:val="24"/>
        </w:rPr>
        <w:tab/>
      </w:r>
      <w:r w:rsidRPr="009320F9">
        <w:rPr>
          <w:color w:val="000000"/>
          <w:sz w:val="24"/>
          <w:szCs w:val="24"/>
        </w:rPr>
        <w:tab/>
        <w:t>О.А. Малютина</w:t>
      </w:r>
    </w:p>
    <w:p w:rsidR="004E0F39" w:rsidRPr="009320F9" w:rsidRDefault="004E0F39" w:rsidP="00DE76C9">
      <w:pPr>
        <w:jc w:val="both"/>
        <w:rPr>
          <w:color w:val="000000"/>
          <w:sz w:val="24"/>
          <w:szCs w:val="24"/>
        </w:rPr>
      </w:pPr>
    </w:p>
    <w:p w:rsidR="004E0F39" w:rsidRPr="009320F9" w:rsidRDefault="004E0F39" w:rsidP="00DE76C9">
      <w:pPr>
        <w:jc w:val="both"/>
        <w:rPr>
          <w:sz w:val="24"/>
          <w:szCs w:val="24"/>
        </w:rPr>
      </w:pPr>
    </w:p>
    <w:p w:rsidR="004E0F39" w:rsidRPr="009320F9" w:rsidRDefault="004E0F39" w:rsidP="00DE76C9">
      <w:pPr>
        <w:jc w:val="both"/>
        <w:rPr>
          <w:sz w:val="24"/>
          <w:szCs w:val="24"/>
        </w:rPr>
      </w:pPr>
    </w:p>
    <w:p w:rsidR="004E0F39" w:rsidRPr="009320F9" w:rsidRDefault="004E0F39" w:rsidP="00DE76C9">
      <w:pPr>
        <w:jc w:val="both"/>
        <w:rPr>
          <w:sz w:val="24"/>
          <w:szCs w:val="24"/>
        </w:rPr>
      </w:pPr>
    </w:p>
    <w:p w:rsidR="004E0F39" w:rsidRPr="009320F9" w:rsidRDefault="00956669" w:rsidP="00DE76C9">
      <w:pPr>
        <w:jc w:val="both"/>
        <w:rPr>
          <w:sz w:val="24"/>
          <w:szCs w:val="24"/>
        </w:rPr>
      </w:pPr>
      <w:r w:rsidRPr="009320F9">
        <w:rPr>
          <w:sz w:val="24"/>
          <w:szCs w:val="24"/>
        </w:rPr>
        <w:t>Обсужден и одобрен на заседании кафедры гражданского права и процесса (протокол № 14 от 11 марта 2020 г.).</w:t>
      </w:r>
    </w:p>
    <w:p w:rsidR="004E0F39" w:rsidRPr="009320F9" w:rsidRDefault="004E0F39" w:rsidP="00DE76C9">
      <w:pPr>
        <w:jc w:val="center"/>
        <w:rPr>
          <w:sz w:val="24"/>
          <w:szCs w:val="24"/>
        </w:rPr>
      </w:pPr>
    </w:p>
    <w:p w:rsidR="004E0F39" w:rsidRPr="009320F9" w:rsidRDefault="00956669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956669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4E0F39" w:rsidRPr="00956669" w:rsidRDefault="00DE76C9" w:rsidP="00956669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956669" w:rsidRPr="00956669">
        <w:rPr>
          <w:sz w:val="24"/>
          <w:szCs w:val="24"/>
        </w:rPr>
        <w:lastRenderedPageBreak/>
        <w:t xml:space="preserve">1.  </w:t>
      </w:r>
      <w:r w:rsidR="00956669" w:rsidRPr="00956669">
        <w:rPr>
          <w:b/>
          <w:sz w:val="24"/>
          <w:szCs w:val="24"/>
        </w:rPr>
        <w:t>Содержание занятия семинарского типа:</w:t>
      </w:r>
    </w:p>
    <w:p w:rsidR="00956669" w:rsidRPr="00956669" w:rsidRDefault="00956669" w:rsidP="00956669">
      <w:pPr>
        <w:widowControl w:val="0"/>
        <w:tabs>
          <w:tab w:val="left" w:pos="0"/>
        </w:tabs>
        <w:autoSpaceDE w:val="0"/>
        <w:ind w:firstLine="709"/>
        <w:jc w:val="both"/>
        <w:rPr>
          <w:b/>
          <w:sz w:val="24"/>
          <w:szCs w:val="24"/>
        </w:rPr>
      </w:pPr>
      <w:r w:rsidRPr="00956669">
        <w:rPr>
          <w:sz w:val="24"/>
          <w:szCs w:val="24"/>
        </w:rPr>
        <w:t xml:space="preserve">1.1. </w:t>
      </w:r>
      <w:r w:rsidRPr="00956669">
        <w:rPr>
          <w:b/>
          <w:sz w:val="24"/>
          <w:szCs w:val="24"/>
        </w:rPr>
        <w:t>ТЕМА 29. СТРАХОВАНИЕ.</w:t>
      </w:r>
    </w:p>
    <w:p w:rsidR="00956669" w:rsidRPr="00956669" w:rsidRDefault="00956669" w:rsidP="00956669">
      <w:pPr>
        <w:widowControl w:val="0"/>
        <w:tabs>
          <w:tab w:val="left" w:pos="0"/>
        </w:tabs>
        <w:autoSpaceDE w:val="0"/>
        <w:ind w:firstLine="709"/>
        <w:jc w:val="both"/>
        <w:rPr>
          <w:b/>
          <w:sz w:val="24"/>
          <w:szCs w:val="24"/>
        </w:rPr>
      </w:pP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Понятие, значение и правовое регулирование страховых обязательств. Виды страхования.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 xml:space="preserve">Основные категории страхового права: страховой риск и страховой случай, страховой взнос (премия), страховая сумма и страховая выплата. Страховой интерес. </w:t>
      </w:r>
      <w:proofErr w:type="spellStart"/>
      <w:r w:rsidRPr="00956669">
        <w:rPr>
          <w:sz w:val="24"/>
          <w:szCs w:val="24"/>
        </w:rPr>
        <w:t>Сострахование</w:t>
      </w:r>
      <w:proofErr w:type="spellEnd"/>
      <w:r w:rsidRPr="00956669">
        <w:rPr>
          <w:sz w:val="24"/>
          <w:szCs w:val="24"/>
        </w:rPr>
        <w:t>. Перестрахование.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 xml:space="preserve">Понятие, общая характеристика договора страхования. Правовое положение субъектов страховых правоотношений на стороне страхователя (застрахованного лица, выгодоприобретателя) и на стороне страховщика (страховые агенты, страховые брокеры). Форма договора страхования. Содержание страхового обязательства. Основания освобождения страховщика от страховой выплаты. Прекращение договора страхования. 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Виды имущественного страхования. Понятие, существенные условия и особенности договора страхования имущества, договоров страхования риска ответствен</w:t>
      </w:r>
      <w:r w:rsidRPr="00956669">
        <w:rPr>
          <w:sz w:val="24"/>
          <w:szCs w:val="24"/>
        </w:rPr>
        <w:softHyphen/>
        <w:t xml:space="preserve">ности за причинение вреда и за нарушение гражданско-правового обязательства, договора страхования предпринимательского риска. 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Договор личного страхо</w:t>
      </w:r>
      <w:r w:rsidRPr="00956669">
        <w:rPr>
          <w:sz w:val="24"/>
          <w:szCs w:val="24"/>
        </w:rPr>
        <w:softHyphen/>
        <w:t xml:space="preserve">вания: понятие, виды, существенные условия договора. Обязательное страхование. Обязательное государственное страхование. </w:t>
      </w:r>
    </w:p>
    <w:p w:rsidR="004F545D" w:rsidRPr="00956669" w:rsidRDefault="004F545D" w:rsidP="00956669">
      <w:pPr>
        <w:ind w:firstLine="709"/>
        <w:jc w:val="both"/>
        <w:rPr>
          <w:sz w:val="24"/>
          <w:szCs w:val="24"/>
        </w:rPr>
      </w:pPr>
    </w:p>
    <w:p w:rsidR="004E0F39" w:rsidRPr="00956669" w:rsidRDefault="00DE76C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 xml:space="preserve">Количество часов – </w:t>
      </w:r>
      <w:r w:rsidRPr="0039338A">
        <w:rPr>
          <w:sz w:val="24"/>
          <w:szCs w:val="24"/>
        </w:rPr>
        <w:t>2</w:t>
      </w:r>
      <w:r w:rsidR="00956669" w:rsidRPr="00956669">
        <w:rPr>
          <w:sz w:val="24"/>
          <w:szCs w:val="24"/>
        </w:rPr>
        <w:t xml:space="preserve"> часа.</w:t>
      </w:r>
    </w:p>
    <w:p w:rsidR="004E0F39" w:rsidRPr="00956669" w:rsidRDefault="004E0F39" w:rsidP="00956669">
      <w:pPr>
        <w:pStyle w:val="aa"/>
        <w:tabs>
          <w:tab w:val="left" w:pos="1276"/>
        </w:tabs>
        <w:ind w:left="0" w:firstLine="709"/>
        <w:jc w:val="both"/>
      </w:pPr>
    </w:p>
    <w:p w:rsidR="004E0F39" w:rsidRPr="00956669" w:rsidRDefault="00956669" w:rsidP="00956669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56669">
        <w:rPr>
          <w:b/>
        </w:rPr>
        <w:t>1.2. Цель и задачи занятия.</w:t>
      </w:r>
    </w:p>
    <w:p w:rsidR="00956669" w:rsidRPr="00956669" w:rsidRDefault="00956669" w:rsidP="00956669">
      <w:pPr>
        <w:ind w:firstLine="709"/>
        <w:jc w:val="both"/>
        <w:rPr>
          <w:i/>
          <w:sz w:val="24"/>
          <w:szCs w:val="24"/>
        </w:rPr>
      </w:pPr>
      <w:r w:rsidRPr="00956669">
        <w:rPr>
          <w:b/>
          <w:i/>
          <w:sz w:val="24"/>
          <w:szCs w:val="24"/>
        </w:rPr>
        <w:t xml:space="preserve">Цель занятия: </w:t>
      </w:r>
      <w:r w:rsidRPr="00956669">
        <w:rPr>
          <w:i/>
          <w:sz w:val="24"/>
          <w:szCs w:val="24"/>
        </w:rPr>
        <w:t>формирование знаний о гражданско-правовых основах организации страхового дела.</w:t>
      </w:r>
    </w:p>
    <w:p w:rsidR="00956669" w:rsidRPr="00956669" w:rsidRDefault="00956669" w:rsidP="00956669">
      <w:pPr>
        <w:ind w:firstLine="709"/>
        <w:jc w:val="both"/>
        <w:rPr>
          <w:i/>
          <w:sz w:val="24"/>
          <w:szCs w:val="24"/>
        </w:rPr>
      </w:pPr>
      <w:r w:rsidRPr="00956669">
        <w:rPr>
          <w:b/>
          <w:i/>
          <w:sz w:val="24"/>
          <w:szCs w:val="24"/>
        </w:rPr>
        <w:t xml:space="preserve">Задачами занятия </w:t>
      </w:r>
      <w:r w:rsidRPr="00956669">
        <w:rPr>
          <w:i/>
          <w:sz w:val="24"/>
          <w:szCs w:val="24"/>
        </w:rPr>
        <w:t>являются формирование навыков работы с  нормативным материалом и судебно-арбитражной практикой, правового анализа конкретных жизненных ситуаций, возникающих в связи с заключением и исполнением договора страхования, навыков оформления соответствующих договорных отношений.</w:t>
      </w:r>
    </w:p>
    <w:p w:rsidR="00756837" w:rsidRPr="00956669" w:rsidRDefault="00756837" w:rsidP="00956669">
      <w:pPr>
        <w:ind w:firstLine="709"/>
        <w:jc w:val="both"/>
        <w:rPr>
          <w:sz w:val="24"/>
          <w:szCs w:val="24"/>
        </w:rPr>
      </w:pPr>
    </w:p>
    <w:p w:rsidR="004E0F39" w:rsidRPr="00956669" w:rsidRDefault="00956669" w:rsidP="00956669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56669">
        <w:rPr>
          <w:b/>
        </w:rPr>
        <w:t xml:space="preserve">1.3. </w:t>
      </w:r>
      <w:r w:rsidR="00DE76C9" w:rsidRPr="00956669">
        <w:rPr>
          <w:b/>
        </w:rPr>
        <w:t>П</w:t>
      </w:r>
      <w:r w:rsidRPr="00956669">
        <w:rPr>
          <w:b/>
        </w:rPr>
        <w:t>рактические задания.</w:t>
      </w:r>
    </w:p>
    <w:p w:rsidR="00956669" w:rsidRPr="00956669" w:rsidRDefault="00956669" w:rsidP="00956669">
      <w:pPr>
        <w:ind w:firstLine="709"/>
        <w:jc w:val="both"/>
        <w:rPr>
          <w:b/>
          <w:sz w:val="24"/>
          <w:szCs w:val="24"/>
        </w:rPr>
      </w:pPr>
      <w:r w:rsidRPr="00956669">
        <w:rPr>
          <w:b/>
          <w:sz w:val="24"/>
          <w:szCs w:val="24"/>
        </w:rPr>
        <w:t>ЗАДАНИЯ:</w:t>
      </w: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</w:rPr>
      </w:pPr>
      <w:r w:rsidRPr="00956669">
        <w:rPr>
          <w:b/>
          <w:i/>
          <w:sz w:val="24"/>
          <w:szCs w:val="24"/>
        </w:rPr>
        <w:t xml:space="preserve">Задание 1. 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 xml:space="preserve">Составьте схему </w:t>
      </w:r>
      <w:r w:rsidRPr="00956669">
        <w:rPr>
          <w:b/>
          <w:sz w:val="24"/>
          <w:szCs w:val="24"/>
        </w:rPr>
        <w:t>«Субъекты страховых правоотношений»</w:t>
      </w:r>
      <w:r w:rsidRPr="00956669">
        <w:rPr>
          <w:sz w:val="24"/>
          <w:szCs w:val="24"/>
        </w:rPr>
        <w:t xml:space="preserve"> с указанием лиц на стороне страховщика и лиц на стороне страхователя с указанием их прав и обязанностей, особенностей вступления в договорное отношение и замены этих лиц.</w:t>
      </w: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</w:rPr>
      </w:pP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</w:rPr>
      </w:pPr>
      <w:r w:rsidRPr="00956669">
        <w:rPr>
          <w:b/>
          <w:i/>
          <w:sz w:val="24"/>
          <w:szCs w:val="24"/>
        </w:rPr>
        <w:t xml:space="preserve">Задание 2. 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 xml:space="preserve">На основе изучения особенностей договора личного и имущественного страхования заполните таблицу </w:t>
      </w:r>
      <w:r w:rsidRPr="00956669">
        <w:rPr>
          <w:b/>
          <w:sz w:val="24"/>
          <w:szCs w:val="24"/>
        </w:rPr>
        <w:t>«Сравнительный анализ договоров личного и имущественного страхования</w:t>
      </w:r>
      <w:r w:rsidRPr="00956669">
        <w:rPr>
          <w:sz w:val="24"/>
          <w:szCs w:val="24"/>
        </w:rPr>
        <w:t>».</w:t>
      </w: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174"/>
        <w:gridCol w:w="2921"/>
      </w:tblGrid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  <w:r w:rsidRPr="00956669">
              <w:rPr>
                <w:b/>
                <w:sz w:val="24"/>
                <w:szCs w:val="24"/>
              </w:rPr>
              <w:t>Имущественное страхование</w:t>
            </w: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  <w:r w:rsidRPr="00956669">
              <w:rPr>
                <w:b/>
                <w:sz w:val="24"/>
                <w:szCs w:val="24"/>
              </w:rPr>
              <w:t>Личное страхование</w:t>
            </w:r>
          </w:p>
        </w:tc>
      </w:tr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Определение договора</w:t>
            </w: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Субъекты</w:t>
            </w: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Объект страхования</w:t>
            </w: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Подвиды и примеры</w:t>
            </w: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Существенные условия</w:t>
            </w: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Срок</w:t>
            </w: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 xml:space="preserve">Страховая сумма и страховая </w:t>
            </w:r>
            <w:r w:rsidRPr="00956669">
              <w:rPr>
                <w:i/>
                <w:sz w:val="24"/>
                <w:szCs w:val="24"/>
              </w:rPr>
              <w:lastRenderedPageBreak/>
              <w:t>выплата</w:t>
            </w: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lastRenderedPageBreak/>
              <w:t>Права и обязанности страхователя</w:t>
            </w: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3403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Права и обязанности страховщика</w:t>
            </w:r>
          </w:p>
        </w:tc>
        <w:tc>
          <w:tcPr>
            <w:tcW w:w="317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2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956669" w:rsidRPr="00956669" w:rsidRDefault="00956669" w:rsidP="00956669">
      <w:pPr>
        <w:ind w:firstLine="709"/>
        <w:jc w:val="both"/>
        <w:rPr>
          <w:b/>
          <w:sz w:val="24"/>
          <w:szCs w:val="24"/>
          <w:u w:val="single"/>
        </w:rPr>
      </w:pP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</w:rPr>
      </w:pPr>
      <w:r w:rsidRPr="00956669">
        <w:rPr>
          <w:b/>
          <w:i/>
          <w:sz w:val="24"/>
          <w:szCs w:val="24"/>
        </w:rPr>
        <w:t xml:space="preserve">Задание 3. 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На основе изучения различных видов имущественного страхования заполните таблицу «</w:t>
      </w:r>
      <w:r w:rsidRPr="00956669">
        <w:rPr>
          <w:b/>
          <w:sz w:val="24"/>
          <w:szCs w:val="24"/>
        </w:rPr>
        <w:t>Сравнительная характеристика договоров имущественного страхования</w:t>
      </w:r>
      <w:r w:rsidRPr="00956669">
        <w:rPr>
          <w:sz w:val="24"/>
          <w:szCs w:val="24"/>
        </w:rPr>
        <w:t>».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8"/>
        <w:gridCol w:w="1634"/>
        <w:gridCol w:w="1467"/>
        <w:gridCol w:w="1528"/>
        <w:gridCol w:w="2141"/>
      </w:tblGrid>
      <w:tr w:rsidR="00956669" w:rsidRPr="00956669" w:rsidTr="00956669">
        <w:tc>
          <w:tcPr>
            <w:tcW w:w="2728" w:type="dxa"/>
            <w:vMerge w:val="restart"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  <w:r w:rsidRPr="00956669">
              <w:rPr>
                <w:b/>
                <w:sz w:val="24"/>
                <w:szCs w:val="24"/>
              </w:rPr>
              <w:t>Страхование имущества</w:t>
            </w:r>
          </w:p>
        </w:tc>
        <w:tc>
          <w:tcPr>
            <w:tcW w:w="2995" w:type="dxa"/>
            <w:gridSpan w:val="2"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  <w:r w:rsidRPr="00956669">
              <w:rPr>
                <w:b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2141" w:type="dxa"/>
            <w:vMerge w:val="restart"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  <w:r w:rsidRPr="00956669">
              <w:rPr>
                <w:b/>
                <w:sz w:val="24"/>
                <w:szCs w:val="24"/>
              </w:rPr>
              <w:t>Страхование предпринимательского риска</w:t>
            </w:r>
          </w:p>
        </w:tc>
      </w:tr>
      <w:tr w:rsidR="00956669" w:rsidRPr="00956669" w:rsidTr="00956669">
        <w:tc>
          <w:tcPr>
            <w:tcW w:w="2728" w:type="dxa"/>
            <w:vMerge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  <w:r w:rsidRPr="00956669">
              <w:rPr>
                <w:b/>
                <w:sz w:val="24"/>
                <w:szCs w:val="24"/>
              </w:rPr>
              <w:t>договорной</w:t>
            </w:r>
          </w:p>
        </w:tc>
        <w:tc>
          <w:tcPr>
            <w:tcW w:w="1528" w:type="dxa"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  <w:r w:rsidRPr="00956669">
              <w:rPr>
                <w:b/>
                <w:sz w:val="24"/>
                <w:szCs w:val="24"/>
              </w:rPr>
              <w:t>за причинение вреда</w:t>
            </w:r>
          </w:p>
        </w:tc>
        <w:tc>
          <w:tcPr>
            <w:tcW w:w="2141" w:type="dxa"/>
            <w:vMerge/>
          </w:tcPr>
          <w:p w:rsidR="00956669" w:rsidRPr="00956669" w:rsidRDefault="00956669" w:rsidP="0095666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27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Определение договора</w:t>
            </w:r>
          </w:p>
        </w:tc>
        <w:tc>
          <w:tcPr>
            <w:tcW w:w="163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27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Страхователь</w:t>
            </w:r>
          </w:p>
        </w:tc>
        <w:tc>
          <w:tcPr>
            <w:tcW w:w="163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27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Застрахованное лицо</w:t>
            </w:r>
          </w:p>
        </w:tc>
        <w:tc>
          <w:tcPr>
            <w:tcW w:w="163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27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Выгодоприобретатель</w:t>
            </w:r>
          </w:p>
        </w:tc>
        <w:tc>
          <w:tcPr>
            <w:tcW w:w="163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6669" w:rsidRPr="00956669" w:rsidTr="00956669">
        <w:tc>
          <w:tcPr>
            <w:tcW w:w="27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  <w:r w:rsidRPr="00956669">
              <w:rPr>
                <w:i/>
                <w:sz w:val="24"/>
                <w:szCs w:val="24"/>
              </w:rPr>
              <w:t>Страховая сумма</w:t>
            </w:r>
          </w:p>
        </w:tc>
        <w:tc>
          <w:tcPr>
            <w:tcW w:w="1634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8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</w:tcPr>
          <w:p w:rsidR="00956669" w:rsidRPr="00956669" w:rsidRDefault="00956669" w:rsidP="00956669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</w:p>
    <w:p w:rsidR="00956669" w:rsidRPr="00956669" w:rsidRDefault="00956669" w:rsidP="00956669">
      <w:pPr>
        <w:ind w:firstLine="709"/>
        <w:jc w:val="both"/>
        <w:rPr>
          <w:b/>
          <w:sz w:val="24"/>
          <w:szCs w:val="24"/>
          <w:u w:val="single"/>
        </w:rPr>
      </w:pPr>
    </w:p>
    <w:p w:rsidR="00956669" w:rsidRPr="00956669" w:rsidRDefault="00956669" w:rsidP="00956669">
      <w:pPr>
        <w:ind w:firstLine="709"/>
        <w:jc w:val="both"/>
        <w:rPr>
          <w:b/>
          <w:sz w:val="24"/>
          <w:szCs w:val="24"/>
        </w:rPr>
      </w:pPr>
      <w:r w:rsidRPr="00956669">
        <w:rPr>
          <w:b/>
          <w:sz w:val="24"/>
          <w:szCs w:val="24"/>
        </w:rPr>
        <w:t>ЗАДАЧИ:</w:t>
      </w: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</w:rPr>
      </w:pPr>
      <w:r w:rsidRPr="00956669">
        <w:rPr>
          <w:b/>
          <w:i/>
          <w:sz w:val="24"/>
          <w:szCs w:val="24"/>
        </w:rPr>
        <w:t xml:space="preserve">Задача 1. 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 xml:space="preserve">9 января 2011 г. Кузьмин был извещен о том, что он является ответчиком по делу о возмещении вреда, причиненного им в ДТП 7 января 2009 г. Истцом является страховая компания «Цюрих», выплатившая страховку своему клиенту Мазину, застраховавшему свой автомобиль Ниссан </w:t>
      </w:r>
      <w:proofErr w:type="spellStart"/>
      <w:r w:rsidRPr="00956669">
        <w:rPr>
          <w:sz w:val="24"/>
          <w:szCs w:val="24"/>
        </w:rPr>
        <w:t>Кашкай</w:t>
      </w:r>
      <w:proofErr w:type="spellEnd"/>
      <w:r w:rsidRPr="00956669">
        <w:rPr>
          <w:sz w:val="24"/>
          <w:szCs w:val="24"/>
        </w:rPr>
        <w:t xml:space="preserve"> по КАСКО. Сумма иска составляла 80 т.р., по заключению экспертизы включала стоимость ксеноновой фары, подлежащей замене при наличии потертостей, бампер и работы по установке, окраске и т.д., рассчитанные по тарифам компании дилера Ниссан.  При рассмотрении дела выяснилось, что произошла ошибка – при оформлении ДТП с участием аварийного комиссара СК «Цюрих» был записан страховой полис за 2008 г., в то время как в 2009 гг. полис ОСАГО Кузьминым был оформлен в СК «Росгосстрах». </w:t>
      </w:r>
    </w:p>
    <w:p w:rsidR="00956669" w:rsidRPr="00956669" w:rsidRDefault="00956669" w:rsidP="00956669">
      <w:pPr>
        <w:numPr>
          <w:ilvl w:val="2"/>
          <w:numId w:val="37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956669">
        <w:rPr>
          <w:i/>
          <w:sz w:val="24"/>
          <w:szCs w:val="24"/>
        </w:rPr>
        <w:t>Как соотносятся регресс и суброгация? Как повлияет на решение задачи факт алкогольного опьянения Кузьмина?</w:t>
      </w:r>
    </w:p>
    <w:p w:rsidR="00956669" w:rsidRPr="00956669" w:rsidRDefault="00956669" w:rsidP="00956669">
      <w:pPr>
        <w:numPr>
          <w:ilvl w:val="2"/>
          <w:numId w:val="37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956669">
        <w:rPr>
          <w:i/>
          <w:sz w:val="24"/>
          <w:szCs w:val="24"/>
        </w:rPr>
        <w:t>В каком порядке проводится оценка ущерба и возможно ли ее оспорить?</w:t>
      </w:r>
    </w:p>
    <w:p w:rsidR="00956669" w:rsidRPr="00956669" w:rsidRDefault="00956669" w:rsidP="00956669">
      <w:pPr>
        <w:numPr>
          <w:ilvl w:val="2"/>
          <w:numId w:val="37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956669">
        <w:rPr>
          <w:i/>
          <w:sz w:val="24"/>
          <w:szCs w:val="24"/>
        </w:rPr>
        <w:t>Определите начало и окончание сроков исковой давности в данном споре и характер требований сторон.</w:t>
      </w:r>
    </w:p>
    <w:p w:rsidR="00956669" w:rsidRPr="00956669" w:rsidRDefault="00956669" w:rsidP="00956669">
      <w:pPr>
        <w:numPr>
          <w:ilvl w:val="2"/>
          <w:numId w:val="37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956669">
        <w:rPr>
          <w:i/>
          <w:sz w:val="24"/>
          <w:szCs w:val="24"/>
        </w:rPr>
        <w:t>Подготовьтесь к участию в деле в качестве представителя Кузьмина и предложите свое решение спора.</w:t>
      </w: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</w:rPr>
      </w:pP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</w:rPr>
      </w:pPr>
      <w:r w:rsidRPr="00956669">
        <w:rPr>
          <w:b/>
          <w:i/>
          <w:sz w:val="24"/>
          <w:szCs w:val="24"/>
        </w:rPr>
        <w:t xml:space="preserve">Задача 2. 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 xml:space="preserve">Предприниматель Костарев приобрел крупную партию товара – бытовой техники с целью реализации в своем магазине с привлечением заемных средств  банка. Обеспечением возврата кредита явилось страхование товара в СК «РОСНО». Спустя 3 месяца Костарев обратился в СК  для получения страховки т. к. вся партия товара сгорела в результате поджога магазина неизвестными лицами. У СК возникли сомнения, она отказала в выплате и обратилась в полицию. Было установлено, что Костарев, находясь в затруднительном финансовом положении и не имея возможности погасить кредит за технику сам организовал поджог, предварительно вывез товар с магазина, подменив его испорченным. Кроме того,  за 20 дней до поджога он застраховал весь товар и сам магазин на сумму 3 млн. руб., что на 500 </w:t>
      </w:r>
      <w:r w:rsidRPr="00956669">
        <w:rPr>
          <w:sz w:val="24"/>
          <w:szCs w:val="24"/>
        </w:rPr>
        <w:lastRenderedPageBreak/>
        <w:t xml:space="preserve">т. р. Превышало реальную стоимость  в СК «Росгосстрах» и планировал потребовать страховку и там. </w:t>
      </w:r>
    </w:p>
    <w:p w:rsidR="00956669" w:rsidRPr="00956669" w:rsidRDefault="00956669" w:rsidP="00956669">
      <w:pPr>
        <w:numPr>
          <w:ilvl w:val="3"/>
          <w:numId w:val="37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i/>
          <w:sz w:val="24"/>
          <w:szCs w:val="24"/>
        </w:rPr>
        <w:t>Как соотносятся понятия двойное страхование, дополнительное страхование? Что такое пропорциональная система и система первого риска?</w:t>
      </w:r>
    </w:p>
    <w:p w:rsidR="00956669" w:rsidRPr="00956669" w:rsidRDefault="00956669" w:rsidP="00956669">
      <w:pPr>
        <w:numPr>
          <w:ilvl w:val="3"/>
          <w:numId w:val="37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956669">
        <w:rPr>
          <w:i/>
          <w:sz w:val="24"/>
          <w:szCs w:val="24"/>
        </w:rPr>
        <w:t>Какие последствия влечет превышение страховой стоимости над страховой суммой?</w:t>
      </w:r>
    </w:p>
    <w:p w:rsidR="00956669" w:rsidRPr="00956669" w:rsidRDefault="00956669" w:rsidP="00956669">
      <w:pPr>
        <w:numPr>
          <w:ilvl w:val="3"/>
          <w:numId w:val="37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956669">
        <w:rPr>
          <w:i/>
          <w:sz w:val="24"/>
          <w:szCs w:val="24"/>
        </w:rPr>
        <w:t xml:space="preserve">Решите дело. 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</w:p>
    <w:p w:rsidR="00956669" w:rsidRPr="00956669" w:rsidRDefault="00956669" w:rsidP="00956669">
      <w:pPr>
        <w:ind w:firstLine="709"/>
        <w:jc w:val="both"/>
        <w:rPr>
          <w:b/>
          <w:i/>
          <w:sz w:val="24"/>
          <w:szCs w:val="24"/>
        </w:rPr>
      </w:pPr>
      <w:r w:rsidRPr="00956669">
        <w:rPr>
          <w:b/>
          <w:i/>
          <w:sz w:val="24"/>
          <w:szCs w:val="24"/>
        </w:rPr>
        <w:t xml:space="preserve">Задача 3. 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 xml:space="preserve">Гражданка Суханова двигалась на автомобиле по крайней левой полосе со скоростью 60 км/ч когда под колеса из-за автомобиля справа бросился Купцов, который от полученных травм скончался. За 1 год до этих событий Купцов застраховал свою жизнь в страховой компании «СОГАЗ» на сумму 1 млн. руб.,  за страховой выплатой обратилась жена </w:t>
      </w:r>
      <w:proofErr w:type="spellStart"/>
      <w:r w:rsidRPr="00956669">
        <w:rPr>
          <w:sz w:val="24"/>
          <w:szCs w:val="24"/>
        </w:rPr>
        <w:t>Купцова</w:t>
      </w:r>
      <w:proofErr w:type="spellEnd"/>
      <w:r w:rsidRPr="00956669">
        <w:rPr>
          <w:sz w:val="24"/>
          <w:szCs w:val="24"/>
        </w:rPr>
        <w:t xml:space="preserve">, но получила отказ, поскольку вред причинен по вине потерпевшего. Тогда </w:t>
      </w:r>
      <w:proofErr w:type="spellStart"/>
      <w:r w:rsidRPr="00956669">
        <w:rPr>
          <w:sz w:val="24"/>
          <w:szCs w:val="24"/>
        </w:rPr>
        <w:t>Купцова</w:t>
      </w:r>
      <w:proofErr w:type="spellEnd"/>
      <w:r w:rsidRPr="00956669">
        <w:rPr>
          <w:sz w:val="24"/>
          <w:szCs w:val="24"/>
        </w:rPr>
        <w:t xml:space="preserve"> обратилась с требованием к Сухановой о компенсации морального вреда и содержания на малолетнего сына, но получала отказ, поскольку по мнению Сухановой ее ответственность застрахована  по полису ОСАГО.</w:t>
      </w:r>
    </w:p>
    <w:p w:rsidR="00956669" w:rsidRPr="00956669" w:rsidRDefault="00956669" w:rsidP="00956669">
      <w:pPr>
        <w:numPr>
          <w:ilvl w:val="4"/>
          <w:numId w:val="37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956669">
        <w:rPr>
          <w:i/>
          <w:sz w:val="24"/>
          <w:szCs w:val="24"/>
        </w:rPr>
        <w:t xml:space="preserve">Как соотносится личное и страхование и страхование ответственности за причинение вреда? Как определяется страховая выплата по договорам имущественного и личного страхования? </w:t>
      </w:r>
    </w:p>
    <w:p w:rsidR="00956669" w:rsidRPr="00956669" w:rsidRDefault="00956669" w:rsidP="00956669">
      <w:pPr>
        <w:numPr>
          <w:ilvl w:val="4"/>
          <w:numId w:val="37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956669">
        <w:rPr>
          <w:i/>
          <w:sz w:val="24"/>
          <w:szCs w:val="24"/>
        </w:rPr>
        <w:t>Правомерен ли отказ СК «СОГАЗ»?</w:t>
      </w:r>
    </w:p>
    <w:p w:rsidR="00956669" w:rsidRPr="00956669" w:rsidRDefault="00956669" w:rsidP="00956669">
      <w:pPr>
        <w:numPr>
          <w:ilvl w:val="4"/>
          <w:numId w:val="37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956669">
        <w:rPr>
          <w:i/>
          <w:sz w:val="24"/>
          <w:szCs w:val="24"/>
        </w:rPr>
        <w:t>Какие риски застрахованы по договору ОСАГО?</w:t>
      </w:r>
    </w:p>
    <w:p w:rsidR="00956669" w:rsidRPr="00956669" w:rsidRDefault="00956669" w:rsidP="00956669">
      <w:pPr>
        <w:ind w:firstLine="709"/>
        <w:jc w:val="both"/>
        <w:rPr>
          <w:sz w:val="24"/>
          <w:szCs w:val="24"/>
        </w:rPr>
      </w:pPr>
    </w:p>
    <w:p w:rsidR="004E0F39" w:rsidRPr="00956669" w:rsidRDefault="00956669" w:rsidP="00956669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56669">
        <w:rPr>
          <w:b/>
        </w:rPr>
        <w:t>1.4. Рекомендуемая литература по данному занятию.</w:t>
      </w:r>
    </w:p>
    <w:p w:rsidR="00956669" w:rsidRPr="00956669" w:rsidRDefault="00956669" w:rsidP="00956669">
      <w:pPr>
        <w:tabs>
          <w:tab w:val="left" w:pos="357"/>
        </w:tabs>
        <w:ind w:firstLine="709"/>
        <w:jc w:val="both"/>
        <w:rPr>
          <w:b/>
          <w:i/>
          <w:sz w:val="24"/>
          <w:szCs w:val="24"/>
        </w:rPr>
      </w:pPr>
      <w:r w:rsidRPr="00956669">
        <w:rPr>
          <w:b/>
          <w:i/>
          <w:sz w:val="24"/>
          <w:szCs w:val="24"/>
        </w:rPr>
        <w:t>Нормативный материал, судебно-арбитражная практика по теме 29:</w:t>
      </w:r>
    </w:p>
    <w:p w:rsidR="00956669" w:rsidRPr="00956669" w:rsidRDefault="00956669" w:rsidP="00956669">
      <w:pPr>
        <w:numPr>
          <w:ilvl w:val="0"/>
          <w:numId w:val="43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Закон РФ «Об организации страхового дела в Российской Федерации» от 27.11.92. № 4015-1//Ведомости СНД и ВС РФ. 1993. № 2. Ст. 56.</w:t>
      </w:r>
    </w:p>
    <w:p w:rsidR="00956669" w:rsidRPr="00956669" w:rsidRDefault="00956669" w:rsidP="00956669">
      <w:pPr>
        <w:numPr>
          <w:ilvl w:val="0"/>
          <w:numId w:val="43"/>
        </w:numPr>
        <w:tabs>
          <w:tab w:val="left" w:pos="357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ФЗ РФ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 и сотрудников федеральных органов налоговой полиции» от 28.03.98 № 52-ФЗ// СЗ РФ. 1998. № 13. Ст. 3613.</w:t>
      </w:r>
    </w:p>
    <w:p w:rsidR="00956669" w:rsidRPr="00956669" w:rsidRDefault="00956669" w:rsidP="00956669">
      <w:pPr>
        <w:numPr>
          <w:ilvl w:val="0"/>
          <w:numId w:val="43"/>
        </w:numPr>
        <w:tabs>
          <w:tab w:val="left" w:pos="357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 xml:space="preserve">ФЗ РФ «Об обязательном страховании гражданской ответственности владельцев транспортных средств» от 25.04.2002 г. №40-ФЗ// СЗ РФ, 2002. №18. Ст. 1720. </w:t>
      </w:r>
    </w:p>
    <w:p w:rsidR="00956669" w:rsidRPr="00956669" w:rsidRDefault="00956669" w:rsidP="00956669">
      <w:pPr>
        <w:numPr>
          <w:ilvl w:val="0"/>
          <w:numId w:val="43"/>
        </w:numPr>
        <w:tabs>
          <w:tab w:val="left" w:pos="357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ФЗ РФ «Об обязательном медицинском страховании в Российской Федерации 29.11.2010 N 326-ФЗ // СЗ РФ. 2010. № 49, ст. 6422.</w:t>
      </w:r>
    </w:p>
    <w:p w:rsidR="00956669" w:rsidRPr="00956669" w:rsidRDefault="00956669" w:rsidP="00956669">
      <w:pPr>
        <w:numPr>
          <w:ilvl w:val="0"/>
          <w:numId w:val="43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Правила обязательного страхования гражданской ответственности владельцев транспортных средств, утв. Постановлением Правительства РФ от 07. 05.2003. № 263//СЗ РФ. 2003. № 20. Ст. 1897.</w:t>
      </w:r>
    </w:p>
    <w:p w:rsidR="00956669" w:rsidRPr="00956669" w:rsidRDefault="00956669" w:rsidP="00956669">
      <w:pPr>
        <w:numPr>
          <w:ilvl w:val="0"/>
          <w:numId w:val="43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Информационное письмо Президиума ВАС РФ от 28.11.2003 г. № 75 «Обзор практики рассмотрения споров, связанных с исполнением договоров страхования»// Вестник ВАС РФ. 2004. № 1.</w:t>
      </w:r>
    </w:p>
    <w:p w:rsidR="00956669" w:rsidRPr="00956669" w:rsidRDefault="00956669" w:rsidP="00956669">
      <w:pPr>
        <w:pStyle w:val="aa"/>
        <w:numPr>
          <w:ilvl w:val="0"/>
          <w:numId w:val="43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</w:pPr>
      <w:r w:rsidRPr="00956669">
        <w:t>Постановление Пленума Верховного Суда РФ от 29.01.2015 N 2 "О применении судами законодательства об обязательном страховании гражданской ответственности владельцев транспортных средств"Российская газета", N 21, 04.02.2015.</w:t>
      </w:r>
    </w:p>
    <w:p w:rsidR="00956669" w:rsidRPr="00956669" w:rsidRDefault="00956669" w:rsidP="00956669">
      <w:pPr>
        <w:pStyle w:val="aa"/>
        <w:numPr>
          <w:ilvl w:val="0"/>
          <w:numId w:val="43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</w:pPr>
      <w:r w:rsidRPr="00956669">
        <w:t>Постановление Пленума Верховного Суда РФ от 27.06.2013 N 20 "О применении судами законодательства о добровольном страховании имущества граждан"Российская газета", N 145, 05.07.2013.</w:t>
      </w:r>
    </w:p>
    <w:p w:rsidR="00956669" w:rsidRPr="00956669" w:rsidRDefault="00956669" w:rsidP="00956669">
      <w:pPr>
        <w:pStyle w:val="aa"/>
        <w:numPr>
          <w:ilvl w:val="0"/>
          <w:numId w:val="43"/>
        </w:numPr>
        <w:tabs>
          <w:tab w:val="left" w:pos="357"/>
        </w:tabs>
        <w:suppressAutoHyphens w:val="0"/>
        <w:ind w:left="0" w:firstLine="709"/>
        <w:contextualSpacing w:val="0"/>
        <w:jc w:val="both"/>
        <w:rPr>
          <w:b/>
          <w:i/>
        </w:rPr>
      </w:pPr>
      <w:r w:rsidRPr="00956669">
        <w:lastRenderedPageBreak/>
        <w:t>"Обзор по отдельным вопросам судебной практики, связанным с добровольным страхованием имущества граждан" (утв. Президиумом Верховного Суда РФ 30.01.2013)Бюллетень Верховного Суда РФ", N 5, май, 2013.</w:t>
      </w:r>
    </w:p>
    <w:p w:rsidR="00956669" w:rsidRPr="00956669" w:rsidRDefault="00956669" w:rsidP="00956669">
      <w:pPr>
        <w:tabs>
          <w:tab w:val="left" w:pos="357"/>
        </w:tabs>
        <w:ind w:firstLine="709"/>
        <w:jc w:val="both"/>
        <w:rPr>
          <w:b/>
          <w:i/>
          <w:sz w:val="24"/>
          <w:szCs w:val="24"/>
        </w:rPr>
      </w:pPr>
    </w:p>
    <w:p w:rsidR="00956669" w:rsidRPr="00956669" w:rsidRDefault="00956669" w:rsidP="00956669">
      <w:pPr>
        <w:tabs>
          <w:tab w:val="left" w:pos="357"/>
        </w:tabs>
        <w:ind w:firstLine="709"/>
        <w:jc w:val="both"/>
        <w:rPr>
          <w:sz w:val="24"/>
          <w:szCs w:val="24"/>
        </w:rPr>
      </w:pPr>
      <w:r w:rsidRPr="00956669">
        <w:rPr>
          <w:b/>
          <w:i/>
          <w:sz w:val="24"/>
          <w:szCs w:val="24"/>
        </w:rPr>
        <w:t>Дополнительная литература по теме 29:</w:t>
      </w:r>
    </w:p>
    <w:p w:rsidR="0039338A" w:rsidRPr="00E4796E" w:rsidRDefault="0039338A" w:rsidP="0039338A">
      <w:pPr>
        <w:pStyle w:val="12"/>
        <w:numPr>
          <w:ilvl w:val="0"/>
          <w:numId w:val="45"/>
        </w:numPr>
        <w:tabs>
          <w:tab w:val="left" w:pos="1276"/>
        </w:tabs>
        <w:jc w:val="both"/>
        <w:rPr>
          <w:color w:val="333333"/>
          <w:sz w:val="24"/>
          <w:szCs w:val="24"/>
          <w:shd w:val="clear" w:color="auto" w:fill="FFFFFF"/>
        </w:rPr>
      </w:pPr>
      <w:r w:rsidRPr="00E4796E">
        <w:rPr>
          <w:color w:val="333333"/>
          <w:sz w:val="24"/>
          <w:szCs w:val="24"/>
          <w:shd w:val="clear" w:color="auto" w:fill="FFFFFF"/>
        </w:rPr>
        <w:t>Актуарные расчеты в 2 ч. Часть 1.  : учебник и практикум для вузов / Ю. Н. </w:t>
      </w:r>
      <w:proofErr w:type="spellStart"/>
      <w:r w:rsidRPr="00E4796E">
        <w:rPr>
          <w:color w:val="333333"/>
          <w:sz w:val="24"/>
          <w:szCs w:val="24"/>
          <w:shd w:val="clear" w:color="auto" w:fill="FFFFFF"/>
        </w:rPr>
        <w:t>Миронкина</w:t>
      </w:r>
      <w:proofErr w:type="spellEnd"/>
      <w:r w:rsidRPr="00E4796E">
        <w:rPr>
          <w:color w:val="333333"/>
          <w:sz w:val="24"/>
          <w:szCs w:val="24"/>
          <w:shd w:val="clear" w:color="auto" w:fill="FFFFFF"/>
        </w:rPr>
        <w:t>, Н. В. </w:t>
      </w:r>
      <w:proofErr w:type="spellStart"/>
      <w:r w:rsidRPr="00E4796E">
        <w:rPr>
          <w:color w:val="333333"/>
          <w:sz w:val="24"/>
          <w:szCs w:val="24"/>
          <w:shd w:val="clear" w:color="auto" w:fill="FFFFFF"/>
        </w:rPr>
        <w:t>Звездина</w:t>
      </w:r>
      <w:proofErr w:type="spellEnd"/>
      <w:r w:rsidRPr="00E4796E">
        <w:rPr>
          <w:color w:val="333333"/>
          <w:sz w:val="24"/>
          <w:szCs w:val="24"/>
          <w:shd w:val="clear" w:color="auto" w:fill="FFFFFF"/>
        </w:rPr>
        <w:t xml:space="preserve">, М. А. Скорик, Л. В. Иванова. — Москва : Издательство </w:t>
      </w:r>
      <w:proofErr w:type="spellStart"/>
      <w:r w:rsidRPr="00E4796E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E4796E">
        <w:rPr>
          <w:color w:val="333333"/>
          <w:sz w:val="24"/>
          <w:szCs w:val="24"/>
          <w:shd w:val="clear" w:color="auto" w:fill="FFFFFF"/>
        </w:rPr>
        <w:t xml:space="preserve">, 2020. — 352 с. — (Высшее образование). — ISBN 978-5-534-03548-3. — Текст : электронный // ЭБС </w:t>
      </w:r>
      <w:proofErr w:type="spellStart"/>
      <w:r w:rsidRPr="00E4796E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E4796E">
        <w:rPr>
          <w:color w:val="333333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E4796E">
          <w:rPr>
            <w:rStyle w:val="af3"/>
            <w:color w:val="F18B00"/>
            <w:sz w:val="24"/>
            <w:szCs w:val="24"/>
            <w:shd w:val="clear" w:color="auto" w:fill="FFFFFF"/>
          </w:rPr>
          <w:t>http://biblio-online.ru/bcode/452803</w:t>
        </w:r>
      </w:hyperlink>
      <w:r w:rsidRPr="00E4796E">
        <w:rPr>
          <w:color w:val="333333"/>
          <w:sz w:val="24"/>
          <w:szCs w:val="24"/>
          <w:shd w:val="clear" w:color="auto" w:fill="FFFFFF"/>
        </w:rPr>
        <w:t> (дата обращения: 06.03.2020).</w:t>
      </w:r>
    </w:p>
    <w:p w:rsidR="0039338A" w:rsidRPr="00E4796E" w:rsidRDefault="0039338A" w:rsidP="0039338A">
      <w:pPr>
        <w:pStyle w:val="aa"/>
        <w:numPr>
          <w:ilvl w:val="0"/>
          <w:numId w:val="45"/>
        </w:numPr>
        <w:jc w:val="both"/>
        <w:rPr>
          <w:color w:val="333333"/>
          <w:shd w:val="clear" w:color="auto" w:fill="FFFFFF"/>
        </w:rPr>
      </w:pPr>
      <w:r w:rsidRPr="00E4796E">
        <w:rPr>
          <w:i/>
          <w:iCs/>
          <w:color w:val="333333"/>
          <w:shd w:val="clear" w:color="auto" w:fill="FFFFFF"/>
        </w:rPr>
        <w:t>Анисимов, А. П. </w:t>
      </w:r>
      <w:r w:rsidRPr="00E4796E">
        <w:rPr>
          <w:color w:val="333333"/>
          <w:shd w:val="clear" w:color="auto" w:fill="FFFFFF"/>
        </w:rPr>
        <w:t> Гражданское право России. Общая часть : учебник для вузов / А. П. Анисимов, А. Я. Рыженков, С. А. Чаркин ; под общей редакцией А. Я. </w:t>
      </w:r>
      <w:proofErr w:type="spellStart"/>
      <w:r w:rsidRPr="00E4796E">
        <w:rPr>
          <w:color w:val="333333"/>
          <w:shd w:val="clear" w:color="auto" w:fill="FFFFFF"/>
        </w:rPr>
        <w:t>Рыженкова</w:t>
      </w:r>
      <w:proofErr w:type="spellEnd"/>
      <w:r w:rsidRPr="00E4796E">
        <w:rPr>
          <w:color w:val="333333"/>
          <w:shd w:val="clear" w:color="auto" w:fill="FFFFFF"/>
        </w:rPr>
        <w:t xml:space="preserve">. — 4-е изд., </w:t>
      </w:r>
      <w:proofErr w:type="spellStart"/>
      <w:r w:rsidRPr="00E4796E">
        <w:rPr>
          <w:color w:val="333333"/>
          <w:shd w:val="clear" w:color="auto" w:fill="FFFFFF"/>
        </w:rPr>
        <w:t>перераб</w:t>
      </w:r>
      <w:proofErr w:type="spellEnd"/>
      <w:r w:rsidRPr="00E4796E">
        <w:rPr>
          <w:color w:val="333333"/>
          <w:shd w:val="clear" w:color="auto" w:fill="FFFFFF"/>
        </w:rPr>
        <w:t xml:space="preserve">. и доп. — Москва : Издательство </w:t>
      </w:r>
      <w:proofErr w:type="spellStart"/>
      <w:r w:rsidRPr="00E4796E">
        <w:rPr>
          <w:color w:val="333333"/>
          <w:shd w:val="clear" w:color="auto" w:fill="FFFFFF"/>
        </w:rPr>
        <w:t>Юрайт</w:t>
      </w:r>
      <w:proofErr w:type="spellEnd"/>
      <w:r w:rsidRPr="00E4796E">
        <w:rPr>
          <w:color w:val="333333"/>
          <w:shd w:val="clear" w:color="auto" w:fill="FFFFFF"/>
        </w:rPr>
        <w:t xml:space="preserve">, 2020. — 394 с. — (Высшее образование). — ISBN 978-5-534-01095-4. — Текст : электронный // ЭБС </w:t>
      </w:r>
      <w:proofErr w:type="spellStart"/>
      <w:r w:rsidRPr="00E4796E">
        <w:rPr>
          <w:color w:val="333333"/>
          <w:shd w:val="clear" w:color="auto" w:fill="FFFFFF"/>
        </w:rPr>
        <w:t>Юрайт</w:t>
      </w:r>
      <w:proofErr w:type="spellEnd"/>
      <w:r w:rsidRPr="00E4796E">
        <w:rPr>
          <w:color w:val="333333"/>
          <w:shd w:val="clear" w:color="auto" w:fill="FFFFFF"/>
        </w:rPr>
        <w:t xml:space="preserve"> [сайт]. — URL: </w:t>
      </w:r>
      <w:hyperlink r:id="rId9" w:tgtFrame="_blank" w:history="1">
        <w:r w:rsidRPr="00E4796E">
          <w:rPr>
            <w:rStyle w:val="af3"/>
            <w:color w:val="F18B00"/>
            <w:shd w:val="clear" w:color="auto" w:fill="FFFFFF"/>
          </w:rPr>
          <w:t>http://biblio-online.ru/bcode/449794</w:t>
        </w:r>
      </w:hyperlink>
      <w:r w:rsidRPr="00E4796E">
        <w:rPr>
          <w:color w:val="333333"/>
          <w:shd w:val="clear" w:color="auto" w:fill="FFFFFF"/>
        </w:rPr>
        <w:t> (дата обращения: 06.03.2020).</w:t>
      </w:r>
    </w:p>
    <w:p w:rsidR="0039338A" w:rsidRPr="00E4796E" w:rsidRDefault="0039338A" w:rsidP="0039338A">
      <w:pPr>
        <w:pStyle w:val="aa"/>
        <w:numPr>
          <w:ilvl w:val="0"/>
          <w:numId w:val="45"/>
        </w:numPr>
        <w:jc w:val="both"/>
        <w:rPr>
          <w:color w:val="333333"/>
          <w:shd w:val="clear" w:color="auto" w:fill="FFFFFF"/>
        </w:rPr>
      </w:pPr>
      <w:r w:rsidRPr="00E4796E">
        <w:rPr>
          <w:i/>
          <w:iCs/>
          <w:color w:val="333333"/>
          <w:shd w:val="clear" w:color="auto" w:fill="FFFFFF"/>
        </w:rPr>
        <w:t>Белов, В. А. </w:t>
      </w:r>
      <w:r w:rsidRPr="00E4796E">
        <w:rPr>
          <w:color w:val="333333"/>
          <w:shd w:val="clear" w:color="auto" w:fill="FFFFFF"/>
        </w:rPr>
        <w:t xml:space="preserve"> Гражданское право в 2 т. Том 2. Особенная часть : учебник для вузов / В. А. Белов. — Москва : Издательство </w:t>
      </w:r>
      <w:proofErr w:type="spellStart"/>
      <w:r w:rsidRPr="00E4796E">
        <w:rPr>
          <w:color w:val="333333"/>
          <w:shd w:val="clear" w:color="auto" w:fill="FFFFFF"/>
        </w:rPr>
        <w:t>Юрайт</w:t>
      </w:r>
      <w:proofErr w:type="spellEnd"/>
      <w:r w:rsidRPr="00E4796E">
        <w:rPr>
          <w:color w:val="333333"/>
          <w:shd w:val="clear" w:color="auto" w:fill="FFFFFF"/>
        </w:rPr>
        <w:t xml:space="preserve">, 2020. — 463 с. — (Высшее образование). — ISBN 978-5-534-00191-4. — Текст : электронный // ЭБС </w:t>
      </w:r>
      <w:proofErr w:type="spellStart"/>
      <w:r w:rsidRPr="00E4796E">
        <w:rPr>
          <w:color w:val="333333"/>
          <w:shd w:val="clear" w:color="auto" w:fill="FFFFFF"/>
        </w:rPr>
        <w:t>Юрайт</w:t>
      </w:r>
      <w:proofErr w:type="spellEnd"/>
      <w:r w:rsidRPr="00E4796E">
        <w:rPr>
          <w:color w:val="333333"/>
          <w:shd w:val="clear" w:color="auto" w:fill="FFFFFF"/>
        </w:rPr>
        <w:t xml:space="preserve"> [сайт]. — URL: </w:t>
      </w:r>
      <w:hyperlink r:id="rId10" w:tgtFrame="_blank" w:history="1">
        <w:r w:rsidRPr="00E4796E">
          <w:rPr>
            <w:rStyle w:val="af3"/>
            <w:color w:val="F18B00"/>
            <w:shd w:val="clear" w:color="auto" w:fill="FFFFFF"/>
          </w:rPr>
          <w:t>http://biblio-online.ru/bcode/452735</w:t>
        </w:r>
      </w:hyperlink>
      <w:r w:rsidRPr="00E4796E">
        <w:rPr>
          <w:color w:val="333333"/>
          <w:shd w:val="clear" w:color="auto" w:fill="FFFFFF"/>
        </w:rPr>
        <w:t> (дата обращения: 06.03.2020).</w:t>
      </w:r>
    </w:p>
    <w:p w:rsidR="0039338A" w:rsidRPr="00E4796E" w:rsidRDefault="0039338A" w:rsidP="0039338A">
      <w:pPr>
        <w:pStyle w:val="aa"/>
        <w:numPr>
          <w:ilvl w:val="0"/>
          <w:numId w:val="45"/>
        </w:numPr>
        <w:jc w:val="both"/>
      </w:pPr>
      <w:r w:rsidRPr="00E4796E">
        <w:rPr>
          <w:color w:val="333333"/>
          <w:shd w:val="clear" w:color="auto" w:fill="FFFFFF"/>
        </w:rPr>
        <w:t>Гражданское право России. Особенная часть в 2 т. Том 1 : учебник для вузов / А. П. Анисимов, М. Ю. Козлова, А. Я. Рыженков, С. А. Чаркин ; под общей редакцией А. Я. </w:t>
      </w:r>
      <w:proofErr w:type="spellStart"/>
      <w:r w:rsidRPr="00E4796E">
        <w:rPr>
          <w:color w:val="333333"/>
          <w:shd w:val="clear" w:color="auto" w:fill="FFFFFF"/>
        </w:rPr>
        <w:t>Рыженкова</w:t>
      </w:r>
      <w:proofErr w:type="spellEnd"/>
      <w:r w:rsidRPr="00E4796E">
        <w:rPr>
          <w:color w:val="333333"/>
          <w:shd w:val="clear" w:color="auto" w:fill="FFFFFF"/>
        </w:rPr>
        <w:t xml:space="preserve">. — 6-е изд., </w:t>
      </w:r>
      <w:proofErr w:type="spellStart"/>
      <w:r w:rsidRPr="00E4796E">
        <w:rPr>
          <w:color w:val="333333"/>
          <w:shd w:val="clear" w:color="auto" w:fill="FFFFFF"/>
        </w:rPr>
        <w:t>перераб</w:t>
      </w:r>
      <w:proofErr w:type="spellEnd"/>
      <w:r w:rsidRPr="00E4796E">
        <w:rPr>
          <w:color w:val="333333"/>
          <w:shd w:val="clear" w:color="auto" w:fill="FFFFFF"/>
        </w:rPr>
        <w:t xml:space="preserve">. и доп. — Москва : Издательство </w:t>
      </w:r>
      <w:proofErr w:type="spellStart"/>
      <w:r w:rsidRPr="00E4796E">
        <w:rPr>
          <w:color w:val="333333"/>
          <w:shd w:val="clear" w:color="auto" w:fill="FFFFFF"/>
        </w:rPr>
        <w:t>Юрайт</w:t>
      </w:r>
      <w:proofErr w:type="spellEnd"/>
      <w:r w:rsidRPr="00E4796E">
        <w:rPr>
          <w:color w:val="333333"/>
          <w:shd w:val="clear" w:color="auto" w:fill="FFFFFF"/>
        </w:rPr>
        <w:t xml:space="preserve">, 2020. — 351 с. — (Высшее образование). — ISBN 978-5-534-07877-0. — Текст : электронный // ЭБС </w:t>
      </w:r>
      <w:proofErr w:type="spellStart"/>
      <w:r w:rsidRPr="00E4796E">
        <w:rPr>
          <w:color w:val="333333"/>
          <w:shd w:val="clear" w:color="auto" w:fill="FFFFFF"/>
        </w:rPr>
        <w:t>Юрайт</w:t>
      </w:r>
      <w:proofErr w:type="spellEnd"/>
      <w:r w:rsidRPr="00E4796E">
        <w:rPr>
          <w:color w:val="333333"/>
          <w:shd w:val="clear" w:color="auto" w:fill="FFFFFF"/>
        </w:rPr>
        <w:t xml:space="preserve"> [сайт]. — URL: </w:t>
      </w:r>
      <w:hyperlink r:id="rId11" w:tgtFrame="_blank" w:history="1">
        <w:r w:rsidRPr="00E4796E">
          <w:rPr>
            <w:rStyle w:val="af3"/>
            <w:color w:val="F18B00"/>
            <w:shd w:val="clear" w:color="auto" w:fill="FFFFFF"/>
          </w:rPr>
          <w:t>http://biblio-online.ru/bcode/451570</w:t>
        </w:r>
      </w:hyperlink>
      <w:r w:rsidRPr="00E4796E">
        <w:rPr>
          <w:color w:val="333333"/>
          <w:shd w:val="clear" w:color="auto" w:fill="FFFFFF"/>
        </w:rPr>
        <w:t> (дата обращения: 06.03.2020).</w:t>
      </w:r>
    </w:p>
    <w:p w:rsidR="0039338A" w:rsidRPr="00E4796E" w:rsidRDefault="0039338A" w:rsidP="0039338A">
      <w:pPr>
        <w:pStyle w:val="aa"/>
        <w:numPr>
          <w:ilvl w:val="0"/>
          <w:numId w:val="45"/>
        </w:numPr>
        <w:jc w:val="both"/>
      </w:pPr>
      <w:r w:rsidRPr="00E4796E">
        <w:rPr>
          <w:color w:val="333333"/>
          <w:shd w:val="clear" w:color="auto" w:fill="FFFFFF"/>
        </w:rPr>
        <w:t>Гражданское право. Схемы, таблицы, тесты : учебное пособие для вузов / Т. В. Величко, А. И. Зинченко, Е. А. Зинченко, И. В. </w:t>
      </w:r>
      <w:proofErr w:type="spellStart"/>
      <w:r w:rsidRPr="00E4796E">
        <w:rPr>
          <w:color w:val="333333"/>
          <w:shd w:val="clear" w:color="auto" w:fill="FFFFFF"/>
        </w:rPr>
        <w:t>Свечникова</w:t>
      </w:r>
      <w:proofErr w:type="spellEnd"/>
      <w:r w:rsidRPr="00E4796E">
        <w:rPr>
          <w:color w:val="333333"/>
          <w:shd w:val="clear" w:color="auto" w:fill="FFFFFF"/>
        </w:rPr>
        <w:t xml:space="preserve">. — Москва : Издательство </w:t>
      </w:r>
      <w:proofErr w:type="spellStart"/>
      <w:r w:rsidRPr="00E4796E">
        <w:rPr>
          <w:color w:val="333333"/>
          <w:shd w:val="clear" w:color="auto" w:fill="FFFFFF"/>
        </w:rPr>
        <w:t>Юрайт</w:t>
      </w:r>
      <w:proofErr w:type="spellEnd"/>
      <w:r w:rsidRPr="00E4796E">
        <w:rPr>
          <w:color w:val="333333"/>
          <w:shd w:val="clear" w:color="auto" w:fill="FFFFFF"/>
        </w:rPr>
        <w:t xml:space="preserve">, 2020. — 482 с. — (Высшее образование). — ISBN 978-5-534-10028-0. — Текст : электронный // ЭБС </w:t>
      </w:r>
      <w:proofErr w:type="spellStart"/>
      <w:r w:rsidRPr="00E4796E">
        <w:rPr>
          <w:color w:val="333333"/>
          <w:shd w:val="clear" w:color="auto" w:fill="FFFFFF"/>
        </w:rPr>
        <w:t>Юрайт</w:t>
      </w:r>
      <w:proofErr w:type="spellEnd"/>
      <w:r w:rsidRPr="00E4796E">
        <w:rPr>
          <w:color w:val="333333"/>
          <w:shd w:val="clear" w:color="auto" w:fill="FFFFFF"/>
        </w:rPr>
        <w:t xml:space="preserve"> [сайт]. — URL: </w:t>
      </w:r>
      <w:hyperlink r:id="rId12" w:tgtFrame="_blank" w:history="1">
        <w:r w:rsidRPr="00E4796E">
          <w:rPr>
            <w:rStyle w:val="af3"/>
            <w:color w:val="F18B00"/>
            <w:shd w:val="clear" w:color="auto" w:fill="FFFFFF"/>
          </w:rPr>
          <w:t>http://biblio-online.ru/bcode/455745</w:t>
        </w:r>
      </w:hyperlink>
      <w:r w:rsidRPr="00E4796E">
        <w:rPr>
          <w:color w:val="333333"/>
          <w:shd w:val="clear" w:color="auto" w:fill="FFFFFF"/>
        </w:rPr>
        <w:t> (дата обращения: 06.03.2020).</w:t>
      </w:r>
    </w:p>
    <w:p w:rsidR="0039338A" w:rsidRDefault="0039338A" w:rsidP="0039338A">
      <w:pPr>
        <w:pStyle w:val="12"/>
        <w:numPr>
          <w:ilvl w:val="0"/>
          <w:numId w:val="45"/>
        </w:numPr>
        <w:tabs>
          <w:tab w:val="left" w:pos="1276"/>
        </w:tabs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 w:rsidRPr="00E4796E">
        <w:rPr>
          <w:color w:val="333333"/>
          <w:sz w:val="24"/>
          <w:szCs w:val="24"/>
          <w:shd w:val="clear" w:color="auto" w:fill="FFFFFF"/>
        </w:rPr>
        <w:t>Страхование : учебник для вузов / Л. А. </w:t>
      </w:r>
      <w:proofErr w:type="spellStart"/>
      <w:r w:rsidRPr="00E4796E">
        <w:rPr>
          <w:color w:val="333333"/>
          <w:sz w:val="24"/>
          <w:szCs w:val="24"/>
          <w:shd w:val="clear" w:color="auto" w:fill="FFFFFF"/>
        </w:rPr>
        <w:t>Орланюк-Малицкая</w:t>
      </w:r>
      <w:proofErr w:type="spellEnd"/>
      <w:r w:rsidRPr="00E4796E">
        <w:rPr>
          <w:color w:val="333333"/>
          <w:sz w:val="24"/>
          <w:szCs w:val="24"/>
          <w:shd w:val="clear" w:color="auto" w:fill="FFFFFF"/>
        </w:rPr>
        <w:t xml:space="preserve"> [и др.] ; под редакцией Л. А. </w:t>
      </w:r>
      <w:proofErr w:type="spellStart"/>
      <w:r w:rsidRPr="00E4796E">
        <w:rPr>
          <w:color w:val="333333"/>
          <w:sz w:val="24"/>
          <w:szCs w:val="24"/>
          <w:shd w:val="clear" w:color="auto" w:fill="FFFFFF"/>
        </w:rPr>
        <w:t>Орланюк-Малицкой</w:t>
      </w:r>
      <w:proofErr w:type="spellEnd"/>
      <w:r w:rsidRPr="00E4796E">
        <w:rPr>
          <w:color w:val="333333"/>
          <w:sz w:val="24"/>
          <w:szCs w:val="24"/>
          <w:shd w:val="clear" w:color="auto" w:fill="FFFFFF"/>
        </w:rPr>
        <w:t xml:space="preserve">, С. Ю. Яновой. — 4-е изд. — Москва : Издательство </w:t>
      </w:r>
      <w:proofErr w:type="spellStart"/>
      <w:r w:rsidRPr="00E4796E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E4796E">
        <w:rPr>
          <w:color w:val="333333"/>
          <w:sz w:val="24"/>
          <w:szCs w:val="24"/>
          <w:shd w:val="clear" w:color="auto" w:fill="FFFFFF"/>
        </w:rPr>
        <w:t xml:space="preserve">, 2020. — 481 с. — (Высшее образование). — ISBN 978-5-534-12272-5. — Текст : электронный // ЭБС </w:t>
      </w:r>
      <w:proofErr w:type="spellStart"/>
      <w:r w:rsidRPr="00E4796E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E4796E">
        <w:rPr>
          <w:color w:val="333333"/>
          <w:sz w:val="24"/>
          <w:szCs w:val="24"/>
          <w:shd w:val="clear" w:color="auto" w:fill="FFFFFF"/>
        </w:rPr>
        <w:t xml:space="preserve"> [сайт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]. — URL: </w:t>
      </w:r>
      <w:hyperlink r:id="rId13" w:tgtFrame="_blank" w:history="1">
        <w:r>
          <w:rPr>
            <w:rStyle w:val="af3"/>
            <w:rFonts w:ascii="Trebuchet MS" w:hAnsi="Trebuchet MS"/>
            <w:color w:val="F18B00"/>
            <w:sz w:val="21"/>
            <w:szCs w:val="21"/>
            <w:shd w:val="clear" w:color="auto" w:fill="FFFFFF"/>
          </w:rPr>
          <w:t>http://biblio-online.ru/bcode/447155</w:t>
        </w:r>
      </w:hyperlink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 (дата обращения: 06.03.2020).</w:t>
      </w:r>
    </w:p>
    <w:p w:rsidR="00AF57B1" w:rsidRPr="00956669" w:rsidRDefault="00AF57B1" w:rsidP="00956669">
      <w:pPr>
        <w:pStyle w:val="12"/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p w:rsidR="004E0F39" w:rsidRPr="00956669" w:rsidRDefault="00956669" w:rsidP="00956669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56669">
        <w:rPr>
          <w:b/>
        </w:rPr>
        <w:t xml:space="preserve">1.5. </w:t>
      </w:r>
      <w:r w:rsidR="00DE76C9" w:rsidRPr="00956669">
        <w:rPr>
          <w:b/>
        </w:rPr>
        <w:t xml:space="preserve">Алгоритм </w:t>
      </w:r>
      <w:r w:rsidRPr="00956669">
        <w:rPr>
          <w:b/>
        </w:rPr>
        <w:t>выполнения практических заданий.</w:t>
      </w:r>
    </w:p>
    <w:p w:rsidR="00DE76C9" w:rsidRPr="00956669" w:rsidRDefault="009320F9" w:rsidP="00956669">
      <w:pPr>
        <w:pStyle w:val="aa"/>
        <w:tabs>
          <w:tab w:val="left" w:pos="1276"/>
        </w:tabs>
        <w:ind w:left="0" w:firstLine="709"/>
        <w:jc w:val="both"/>
      </w:pPr>
      <w:r w:rsidRPr="00956669">
        <w:t>Решение задач по гражданскому праву предполагает:</w:t>
      </w:r>
    </w:p>
    <w:p w:rsidR="00DE76C9" w:rsidRPr="00956669" w:rsidRDefault="009320F9" w:rsidP="00956669">
      <w:pPr>
        <w:pStyle w:val="aa"/>
        <w:tabs>
          <w:tab w:val="left" w:pos="1276"/>
        </w:tabs>
        <w:ind w:left="0" w:firstLine="709"/>
        <w:jc w:val="both"/>
      </w:pPr>
      <w:r w:rsidRPr="00956669">
        <w:t>1. Анализ спорных правоотношений.</w:t>
      </w:r>
    </w:p>
    <w:p w:rsidR="009320F9" w:rsidRPr="00956669" w:rsidRDefault="009320F9" w:rsidP="00956669">
      <w:pPr>
        <w:pStyle w:val="aa"/>
        <w:tabs>
          <w:tab w:val="left" w:pos="1276"/>
        </w:tabs>
        <w:ind w:left="0" w:firstLine="709"/>
        <w:jc w:val="both"/>
      </w:pPr>
      <w:r w:rsidRPr="00956669">
        <w:t>2. Определение применимых нормативных правовых актов.</w:t>
      </w:r>
    </w:p>
    <w:p w:rsidR="009320F9" w:rsidRPr="00956669" w:rsidRDefault="009320F9" w:rsidP="00956669">
      <w:pPr>
        <w:pStyle w:val="aa"/>
        <w:tabs>
          <w:tab w:val="left" w:pos="1276"/>
        </w:tabs>
        <w:ind w:left="0" w:firstLine="709"/>
        <w:jc w:val="both"/>
      </w:pPr>
      <w:r w:rsidRPr="00956669">
        <w:t>3. Выбор норм, отвечающих на заданные вопросы.</w:t>
      </w:r>
    </w:p>
    <w:p w:rsidR="009320F9" w:rsidRPr="00956669" w:rsidRDefault="009320F9" w:rsidP="00956669">
      <w:pPr>
        <w:pStyle w:val="aa"/>
        <w:tabs>
          <w:tab w:val="left" w:pos="1276"/>
        </w:tabs>
        <w:ind w:left="0" w:firstLine="709"/>
        <w:jc w:val="both"/>
      </w:pPr>
      <w:r w:rsidRPr="00956669">
        <w:t>4. Формулирование позиции по спорному правоотношению. Аргументирование позиции нормами закона</w:t>
      </w:r>
    </w:p>
    <w:p w:rsidR="009320F9" w:rsidRPr="00956669" w:rsidRDefault="009320F9" w:rsidP="00956669">
      <w:pPr>
        <w:pStyle w:val="aa"/>
        <w:tabs>
          <w:tab w:val="left" w:pos="1276"/>
        </w:tabs>
        <w:ind w:left="0" w:firstLine="709"/>
        <w:jc w:val="both"/>
      </w:pPr>
      <w:r w:rsidRPr="00956669">
        <w:t>5. Анализ судебной практики по аналогичным вопросам</w:t>
      </w:r>
    </w:p>
    <w:p w:rsidR="004E0F39" w:rsidRPr="00956669" w:rsidRDefault="004E0F39" w:rsidP="00956669">
      <w:pPr>
        <w:pStyle w:val="aa"/>
        <w:tabs>
          <w:tab w:val="left" w:pos="1276"/>
        </w:tabs>
        <w:ind w:left="0" w:firstLine="709"/>
        <w:jc w:val="both"/>
      </w:pPr>
    </w:p>
    <w:p w:rsidR="004E0F39" w:rsidRPr="00956669" w:rsidRDefault="00956669" w:rsidP="00956669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56669">
        <w:rPr>
          <w:b/>
        </w:rPr>
        <w:t xml:space="preserve">1.6. Вопросы для самостоятельного изучения по данной теме. </w:t>
      </w:r>
    </w:p>
    <w:p w:rsidR="004E0F39" w:rsidRPr="00956669" w:rsidRDefault="004E0F39" w:rsidP="00956669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956669" w:rsidRPr="00956669" w:rsidRDefault="00956669" w:rsidP="00956669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Что такое страховой интерес и какие последствия влечет утрата его страхователем?</w:t>
      </w:r>
    </w:p>
    <w:p w:rsidR="00956669" w:rsidRPr="00956669" w:rsidRDefault="00956669" w:rsidP="00956669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Как соотносятся понятия «страховая выплата», «страховая сумма» и «страховая стоимость»?</w:t>
      </w:r>
    </w:p>
    <w:p w:rsidR="00956669" w:rsidRPr="00956669" w:rsidRDefault="00956669" w:rsidP="00956669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lastRenderedPageBreak/>
        <w:t>В чем отличия регресса и суброгации?</w:t>
      </w:r>
    </w:p>
    <w:p w:rsidR="00956669" w:rsidRPr="00956669" w:rsidRDefault="00956669" w:rsidP="00956669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В каких случаях страховщик вправе отказать в выплате страхового возмещения?</w:t>
      </w:r>
    </w:p>
    <w:p w:rsidR="00956669" w:rsidRPr="00956669" w:rsidRDefault="00956669" w:rsidP="00956669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Чем пропорциональная система расчета страхового возмещения отличается от системы первого риска?</w:t>
      </w:r>
    </w:p>
    <w:p w:rsidR="00956669" w:rsidRPr="00956669" w:rsidRDefault="00956669" w:rsidP="00956669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Какие риски могут быть застрахованы по договору личного страхования?</w:t>
      </w:r>
    </w:p>
    <w:p w:rsidR="00956669" w:rsidRPr="00956669" w:rsidRDefault="00956669" w:rsidP="00956669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В каких случаях допускается страхование договорной ответственности?</w:t>
      </w:r>
    </w:p>
    <w:p w:rsidR="00956669" w:rsidRPr="00956669" w:rsidRDefault="00956669" w:rsidP="00956669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С какого момента договор страхования вступает в силу и что представляет собой страховое покрытие?</w:t>
      </w:r>
    </w:p>
    <w:p w:rsidR="00956669" w:rsidRPr="00956669" w:rsidRDefault="00956669" w:rsidP="00956669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Укажите существенные условия договоров личного и имущественного страхования</w:t>
      </w:r>
    </w:p>
    <w:p w:rsidR="004E0F39" w:rsidRPr="00956669" w:rsidRDefault="00956669" w:rsidP="004F545D">
      <w:pPr>
        <w:numPr>
          <w:ilvl w:val="0"/>
          <w:numId w:val="42"/>
        </w:numPr>
        <w:suppressAutoHyphens w:val="0"/>
        <w:ind w:left="0" w:firstLine="709"/>
        <w:jc w:val="both"/>
        <w:rPr>
          <w:sz w:val="24"/>
          <w:szCs w:val="24"/>
        </w:rPr>
      </w:pPr>
      <w:r w:rsidRPr="00956669">
        <w:rPr>
          <w:sz w:val="24"/>
          <w:szCs w:val="24"/>
        </w:rPr>
        <w:t>Страхование жизни и здоровья сотрудников органов внутренних дел: особенности.</w:t>
      </w:r>
    </w:p>
    <w:sectPr w:rsidR="004E0F39" w:rsidRPr="00956669" w:rsidSect="00633748">
      <w:footerReference w:type="default" r:id="rId14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48" w:rsidRDefault="00633748" w:rsidP="00633748">
      <w:r>
        <w:separator/>
      </w:r>
    </w:p>
  </w:endnote>
  <w:endnote w:type="continuationSeparator" w:id="0">
    <w:p w:rsidR="00633748" w:rsidRDefault="00633748" w:rsidP="0063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672"/>
      <w:docPartObj>
        <w:docPartGallery w:val="Page Numbers (Bottom of Page)"/>
        <w:docPartUnique/>
      </w:docPartObj>
    </w:sdtPr>
    <w:sdtContent>
      <w:p w:rsidR="00633748" w:rsidRDefault="007D47A9">
        <w:pPr>
          <w:pStyle w:val="af0"/>
          <w:jc w:val="right"/>
        </w:pPr>
        <w:r>
          <w:fldChar w:fldCharType="begin"/>
        </w:r>
        <w:r w:rsidR="0039338A">
          <w:instrText xml:space="preserve"> PAGE   \* MERGEFORMAT </w:instrText>
        </w:r>
        <w:r>
          <w:fldChar w:fldCharType="separate"/>
        </w:r>
        <w:r w:rsidR="004C16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3748" w:rsidRDefault="006337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48" w:rsidRDefault="00633748" w:rsidP="00633748">
      <w:r>
        <w:separator/>
      </w:r>
    </w:p>
  </w:footnote>
  <w:footnote w:type="continuationSeparator" w:id="0">
    <w:p w:rsidR="00633748" w:rsidRDefault="00633748" w:rsidP="00633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0"/>
    <w:multiLevelType w:val="multilevel"/>
    <w:tmpl w:val="7D0E0D4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9413B1C"/>
    <w:multiLevelType w:val="hybridMultilevel"/>
    <w:tmpl w:val="A2760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F4C56"/>
    <w:multiLevelType w:val="hybridMultilevel"/>
    <w:tmpl w:val="85F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9376D7"/>
    <w:multiLevelType w:val="hybridMultilevel"/>
    <w:tmpl w:val="E32E07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F1469FE"/>
    <w:multiLevelType w:val="multilevel"/>
    <w:tmpl w:val="7D0E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53E0472"/>
    <w:multiLevelType w:val="hybridMultilevel"/>
    <w:tmpl w:val="4C0A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277F0"/>
    <w:multiLevelType w:val="hybridMultilevel"/>
    <w:tmpl w:val="4D0E63BE"/>
    <w:lvl w:ilvl="0" w:tplc="D682B4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2880757F"/>
    <w:multiLevelType w:val="hybridMultilevel"/>
    <w:tmpl w:val="C83E7F1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C7026"/>
    <w:multiLevelType w:val="hybridMultilevel"/>
    <w:tmpl w:val="41CA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41FD1"/>
    <w:multiLevelType w:val="hybridMultilevel"/>
    <w:tmpl w:val="DE249988"/>
    <w:lvl w:ilvl="0" w:tplc="3718E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14BB4"/>
    <w:multiLevelType w:val="hybridMultilevel"/>
    <w:tmpl w:val="0C36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F1285"/>
    <w:multiLevelType w:val="hybridMultilevel"/>
    <w:tmpl w:val="2BB06FBA"/>
    <w:lvl w:ilvl="0" w:tplc="5590CF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35AD7"/>
    <w:multiLevelType w:val="multilevel"/>
    <w:tmpl w:val="7D0E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4E1962CC"/>
    <w:multiLevelType w:val="hybridMultilevel"/>
    <w:tmpl w:val="CC00D3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D76949"/>
    <w:multiLevelType w:val="hybridMultilevel"/>
    <w:tmpl w:val="BEFA07A0"/>
    <w:lvl w:ilvl="0" w:tplc="BDFE67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F6C7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112C0"/>
    <w:multiLevelType w:val="multilevel"/>
    <w:tmpl w:val="7D0E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A2C699A"/>
    <w:multiLevelType w:val="multilevel"/>
    <w:tmpl w:val="E84C2A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6AD823A5"/>
    <w:multiLevelType w:val="multilevel"/>
    <w:tmpl w:val="7D0E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5563E55"/>
    <w:multiLevelType w:val="hybridMultilevel"/>
    <w:tmpl w:val="12F2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21973"/>
    <w:multiLevelType w:val="hybridMultilevel"/>
    <w:tmpl w:val="1F66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62181"/>
    <w:multiLevelType w:val="hybridMultilevel"/>
    <w:tmpl w:val="FCE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9536E"/>
    <w:multiLevelType w:val="multilevel"/>
    <w:tmpl w:val="7D0E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FC754F9"/>
    <w:multiLevelType w:val="hybridMultilevel"/>
    <w:tmpl w:val="3B2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2"/>
  </w:num>
  <w:num w:numId="10">
    <w:abstractNumId w:val="18"/>
  </w:num>
  <w:num w:numId="11">
    <w:abstractNumId w:val="41"/>
  </w:num>
  <w:num w:numId="12">
    <w:abstractNumId w:val="31"/>
  </w:num>
  <w:num w:numId="13">
    <w:abstractNumId w:val="23"/>
  </w:num>
  <w:num w:numId="14">
    <w:abstractNumId w:val="26"/>
  </w:num>
  <w:num w:numId="15">
    <w:abstractNumId w:val="15"/>
  </w:num>
  <w:num w:numId="16">
    <w:abstractNumId w:val="14"/>
  </w:num>
  <w:num w:numId="17">
    <w:abstractNumId w:val="28"/>
  </w:num>
  <w:num w:numId="18">
    <w:abstractNumId w:val="10"/>
  </w:num>
  <w:num w:numId="19">
    <w:abstractNumId w:val="7"/>
  </w:num>
  <w:num w:numId="20">
    <w:abstractNumId w:val="35"/>
  </w:num>
  <w:num w:numId="21">
    <w:abstractNumId w:val="34"/>
  </w:num>
  <w:num w:numId="22">
    <w:abstractNumId w:val="21"/>
  </w:num>
  <w:num w:numId="23">
    <w:abstractNumId w:val="13"/>
  </w:num>
  <w:num w:numId="24">
    <w:abstractNumId w:val="33"/>
  </w:num>
  <w:num w:numId="25">
    <w:abstractNumId w:val="30"/>
  </w:num>
  <w:num w:numId="26">
    <w:abstractNumId w:val="25"/>
  </w:num>
  <w:num w:numId="27">
    <w:abstractNumId w:val="19"/>
  </w:num>
  <w:num w:numId="28">
    <w:abstractNumId w:val="11"/>
  </w:num>
  <w:num w:numId="29">
    <w:abstractNumId w:val="37"/>
  </w:num>
  <w:num w:numId="30">
    <w:abstractNumId w:val="40"/>
  </w:num>
  <w:num w:numId="31">
    <w:abstractNumId w:val="42"/>
  </w:num>
  <w:num w:numId="32">
    <w:abstractNumId w:val="8"/>
  </w:num>
  <w:num w:numId="33">
    <w:abstractNumId w:val="36"/>
  </w:num>
  <w:num w:numId="34">
    <w:abstractNumId w:val="24"/>
  </w:num>
  <w:num w:numId="35">
    <w:abstractNumId w:val="20"/>
  </w:num>
  <w:num w:numId="36">
    <w:abstractNumId w:val="44"/>
  </w:num>
  <w:num w:numId="37">
    <w:abstractNumId w:val="29"/>
  </w:num>
  <w:num w:numId="38">
    <w:abstractNumId w:val="38"/>
  </w:num>
  <w:num w:numId="39">
    <w:abstractNumId w:val="16"/>
  </w:num>
  <w:num w:numId="40">
    <w:abstractNumId w:val="43"/>
  </w:num>
  <w:num w:numId="41">
    <w:abstractNumId w:val="39"/>
  </w:num>
  <w:num w:numId="42">
    <w:abstractNumId w:val="22"/>
  </w:num>
  <w:num w:numId="43">
    <w:abstractNumId w:val="32"/>
  </w:num>
  <w:num w:numId="44">
    <w:abstractNumId w:val="9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C9"/>
    <w:rsid w:val="00056853"/>
    <w:rsid w:val="0039338A"/>
    <w:rsid w:val="004C16E5"/>
    <w:rsid w:val="004E0F39"/>
    <w:rsid w:val="004F545D"/>
    <w:rsid w:val="00633748"/>
    <w:rsid w:val="00756837"/>
    <w:rsid w:val="007D47A9"/>
    <w:rsid w:val="009320F9"/>
    <w:rsid w:val="00956669"/>
    <w:rsid w:val="00AF57B1"/>
    <w:rsid w:val="00BF27CF"/>
    <w:rsid w:val="00DE76C9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A9"/>
    <w:pPr>
      <w:suppressAutoHyphens/>
    </w:pPr>
    <w:rPr>
      <w:lang w:eastAsia="zh-CN"/>
    </w:rPr>
  </w:style>
  <w:style w:type="paragraph" w:styleId="1">
    <w:name w:val="heading 1"/>
    <w:basedOn w:val="a"/>
    <w:qFormat/>
    <w:rsid w:val="007D47A9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D47A9"/>
  </w:style>
  <w:style w:type="character" w:customStyle="1" w:styleId="a3">
    <w:name w:val="Текст сноски Знак"/>
    <w:basedOn w:val="10"/>
    <w:rsid w:val="007D47A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7D47A9"/>
    <w:rPr>
      <w:vertAlign w:val="superscript"/>
    </w:rPr>
  </w:style>
  <w:style w:type="paragraph" w:customStyle="1" w:styleId="a5">
    <w:name w:val="Заголовок"/>
    <w:basedOn w:val="a"/>
    <w:next w:val="a6"/>
    <w:rsid w:val="007D47A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7D47A9"/>
    <w:pPr>
      <w:spacing w:after="140" w:line="288" w:lineRule="auto"/>
    </w:pPr>
  </w:style>
  <w:style w:type="paragraph" w:styleId="a7">
    <w:name w:val="List"/>
    <w:basedOn w:val="a6"/>
    <w:rsid w:val="007D47A9"/>
    <w:rPr>
      <w:rFonts w:cs="FreeSans"/>
    </w:rPr>
  </w:style>
  <w:style w:type="paragraph" w:styleId="a8">
    <w:name w:val="caption"/>
    <w:basedOn w:val="a"/>
    <w:qFormat/>
    <w:rsid w:val="007D47A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7D47A9"/>
    <w:pPr>
      <w:suppressLineNumbers/>
    </w:pPr>
    <w:rPr>
      <w:rFonts w:cs="FreeSans"/>
    </w:rPr>
  </w:style>
  <w:style w:type="paragraph" w:styleId="a9">
    <w:name w:val="footnote text"/>
    <w:basedOn w:val="a"/>
    <w:rsid w:val="007D47A9"/>
  </w:style>
  <w:style w:type="paragraph" w:styleId="aa">
    <w:name w:val="List Paragraph"/>
    <w:basedOn w:val="a"/>
    <w:uiPriority w:val="34"/>
    <w:qFormat/>
    <w:rsid w:val="007D47A9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7D47A9"/>
    <w:pPr>
      <w:suppressLineNumbers/>
    </w:pPr>
  </w:style>
  <w:style w:type="paragraph" w:customStyle="1" w:styleId="ac">
    <w:name w:val="Заголовок таблицы"/>
    <w:basedOn w:val="ab"/>
    <w:rsid w:val="007D47A9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7D47A9"/>
    <w:pPr>
      <w:ind w:left="708" w:hanging="357"/>
    </w:pPr>
  </w:style>
  <w:style w:type="paragraph" w:styleId="ad">
    <w:name w:val="Body Text Indent"/>
    <w:basedOn w:val="a"/>
    <w:rsid w:val="007D47A9"/>
    <w:pPr>
      <w:ind w:left="357" w:right="-1332" w:firstLine="550"/>
    </w:pPr>
  </w:style>
  <w:style w:type="paragraph" w:customStyle="1" w:styleId="FR1">
    <w:name w:val="FR1"/>
    <w:rsid w:val="007D47A9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7D47A9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7D47A9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6337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748"/>
    <w:rPr>
      <w:lang w:eastAsia="zh-CN"/>
    </w:rPr>
  </w:style>
  <w:style w:type="table" w:styleId="af2">
    <w:name w:val="Table Grid"/>
    <w:basedOn w:val="a1"/>
    <w:uiPriority w:val="59"/>
    <w:rsid w:val="004F54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39338A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C16E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16E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2803" TargetMode="External"/><Relationship Id="rId13" Type="http://schemas.openxmlformats.org/officeDocument/2006/relationships/hyperlink" Target="https://biblio-online.ru/bcode/4471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bcode/455745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515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code/452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4979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t.pospelova</cp:lastModifiedBy>
  <cp:revision>4</cp:revision>
  <cp:lastPrinted>2020-03-27T15:01:00Z</cp:lastPrinted>
  <dcterms:created xsi:type="dcterms:W3CDTF">2020-03-25T10:38:00Z</dcterms:created>
  <dcterms:modified xsi:type="dcterms:W3CDTF">2020-03-27T15:01:00Z</dcterms:modified>
</cp:coreProperties>
</file>