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69" w:rsidRDefault="0023348F" w:rsidP="001D1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сканы\Риторика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сканы\Риторика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CBF" w:rsidRDefault="001D1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4706" w:rsidRDefault="00894706" w:rsidP="008947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занятий семинарского типа</w:t>
      </w:r>
    </w:p>
    <w:p w:rsidR="00AA6F02" w:rsidRDefault="00AA6F02" w:rsidP="00AA6F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семинарского типа 5</w:t>
      </w:r>
    </w:p>
    <w:p w:rsidR="00AA6F02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9. Оратор и аудитория.</w:t>
      </w:r>
    </w:p>
    <w:p w:rsidR="00AA6F02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принципы управления вниманием аудитории.</w:t>
      </w:r>
    </w:p>
    <w:p w:rsidR="00AA6F02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публичного выступления</w:t>
      </w:r>
    </w:p>
    <w:p w:rsidR="00AA6F02" w:rsidRDefault="00AA6F02" w:rsidP="00AA6F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AA6F02" w:rsidRPr="002B4674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/>
          <w:sz w:val="28"/>
          <w:szCs w:val="28"/>
        </w:rPr>
        <w:t>Цель: привить умения и навыки публично выступать и взаимодействовать со слушателями, аудиторией.</w:t>
      </w:r>
    </w:p>
    <w:p w:rsidR="00AA6F02" w:rsidRPr="002B4674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/>
          <w:sz w:val="28"/>
          <w:szCs w:val="28"/>
        </w:rPr>
        <w:t>Задачи:</w:t>
      </w:r>
    </w:p>
    <w:p w:rsidR="00AA6F02" w:rsidRPr="002B4674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 w:cs="Times New Roman"/>
          <w:sz w:val="28"/>
          <w:szCs w:val="28"/>
        </w:rPr>
        <w:t>–</w:t>
      </w:r>
      <w:r w:rsidRPr="002B4674">
        <w:rPr>
          <w:rFonts w:ascii="Times New Roman" w:hAnsi="Times New Roman"/>
          <w:sz w:val="28"/>
          <w:szCs w:val="28"/>
        </w:rPr>
        <w:t xml:space="preserve"> овладеть знаниями о поведении оратора и требованиях, предъявляемых к нему; </w:t>
      </w:r>
    </w:p>
    <w:p w:rsidR="00AA6F02" w:rsidRPr="002B4674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 w:cs="Times New Roman"/>
          <w:sz w:val="28"/>
          <w:szCs w:val="28"/>
        </w:rPr>
        <w:t>–</w:t>
      </w:r>
      <w:r w:rsidRPr="002B4674">
        <w:rPr>
          <w:rFonts w:ascii="Times New Roman" w:hAnsi="Times New Roman"/>
          <w:sz w:val="28"/>
          <w:szCs w:val="28"/>
        </w:rPr>
        <w:t>привить умения и навыки, необходимые оратору;</w:t>
      </w:r>
    </w:p>
    <w:p w:rsidR="00AA6F02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 w:cs="Times New Roman"/>
          <w:sz w:val="28"/>
          <w:szCs w:val="28"/>
        </w:rPr>
        <w:t>–</w:t>
      </w:r>
      <w:r w:rsidRPr="002B4674">
        <w:rPr>
          <w:rFonts w:ascii="Times New Roman" w:hAnsi="Times New Roman"/>
          <w:sz w:val="28"/>
          <w:szCs w:val="28"/>
        </w:rPr>
        <w:t xml:space="preserve"> овладеть теорией подготовки оратора к речи.</w:t>
      </w:r>
    </w:p>
    <w:p w:rsidR="00AA6F02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F02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F02" w:rsidRPr="00E65494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494">
        <w:rPr>
          <w:rFonts w:ascii="Times New Roman" w:hAnsi="Times New Roman"/>
          <w:b/>
          <w:sz w:val="28"/>
          <w:szCs w:val="28"/>
        </w:rPr>
        <w:t>Учебные вопросы и практические задания</w:t>
      </w:r>
    </w:p>
    <w:p w:rsidR="00AA6F02" w:rsidRPr="002B4674" w:rsidRDefault="00AA6F02" w:rsidP="00AA6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F02" w:rsidRPr="002B4674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/>
          <w:kern w:val="28"/>
          <w:sz w:val="28"/>
          <w:szCs w:val="28"/>
        </w:rPr>
        <w:t>1.Значение слова «оратор».</w:t>
      </w:r>
      <w:r>
        <w:rPr>
          <w:rFonts w:ascii="Times New Roman" w:hAnsi="Times New Roman"/>
          <w:kern w:val="28"/>
          <w:sz w:val="28"/>
          <w:szCs w:val="28"/>
        </w:rPr>
        <w:t xml:space="preserve"> Синонимы слова.</w:t>
      </w:r>
    </w:p>
    <w:p w:rsidR="00AA6F02" w:rsidRPr="002B4674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/>
          <w:sz w:val="28"/>
          <w:szCs w:val="28"/>
        </w:rPr>
        <w:t>2. Индивидуальные особенности оратора.</w:t>
      </w:r>
    </w:p>
    <w:p w:rsidR="00AA6F02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B4674">
        <w:rPr>
          <w:rFonts w:ascii="Times New Roman" w:hAnsi="Times New Roman"/>
          <w:sz w:val="28"/>
          <w:szCs w:val="28"/>
        </w:rPr>
        <w:t>Как готовиться оратору к публичному выступлению</w:t>
      </w:r>
      <w:r>
        <w:rPr>
          <w:rFonts w:ascii="Times New Roman" w:hAnsi="Times New Roman"/>
          <w:sz w:val="28"/>
          <w:szCs w:val="28"/>
        </w:rPr>
        <w:t>?</w:t>
      </w:r>
    </w:p>
    <w:p w:rsidR="00AA6F02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преподнесения материала может использовать оратор.</w:t>
      </w:r>
    </w:p>
    <w:p w:rsidR="00AA6F02" w:rsidRPr="002B4674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Приемы управления вниманием аудитории.</w:t>
      </w:r>
    </w:p>
    <w:p w:rsidR="00AA6F02" w:rsidRPr="002B4674" w:rsidRDefault="00AA6F02" w:rsidP="00AA6F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172803">
        <w:rPr>
          <w:rFonts w:ascii="Times New Roman" w:hAnsi="Times New Roman" w:cs="Times New Roman"/>
          <w:sz w:val="28"/>
          <w:szCs w:val="28"/>
        </w:rPr>
        <w:t>Дайте ответы на следующие вопросы: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начинается контакт оратора с аудиторией?</w:t>
      </w:r>
    </w:p>
    <w:p w:rsidR="00AA6F02" w:rsidRDefault="00AA6F02" w:rsidP="00AA6F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оратору?</w:t>
      </w:r>
    </w:p>
    <w:p w:rsidR="00AA6F02" w:rsidRDefault="00AA6F02" w:rsidP="00AA6F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понятие определяет термин «контакт с аудиторией»?</w:t>
      </w:r>
    </w:p>
    <w:p w:rsidR="00AA6F02" w:rsidRDefault="00AA6F02" w:rsidP="00AA6F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классифицируются типы аудитории.</w:t>
      </w:r>
    </w:p>
    <w:p w:rsidR="00AA6F02" w:rsidRDefault="00AA6F02" w:rsidP="00AA6F0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«композиция» публичной речи?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Pr="00291986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F55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291986">
        <w:rPr>
          <w:rFonts w:ascii="Times New Roman" w:hAnsi="Times New Roman" w:cs="Times New Roman"/>
          <w:sz w:val="28"/>
          <w:szCs w:val="28"/>
        </w:rPr>
        <w:t>Ознакомьтесь с некоторыми приёмами привлечения внимания аудитории</w:t>
      </w:r>
      <w:r>
        <w:rPr>
          <w:rFonts w:ascii="Times New Roman" w:hAnsi="Times New Roman" w:cs="Times New Roman"/>
          <w:sz w:val="28"/>
          <w:szCs w:val="28"/>
        </w:rPr>
        <w:t>. Изучив рекомендуемую литературу, добавьте еще ряд приёмов.</w:t>
      </w:r>
    </w:p>
    <w:p w:rsidR="00AA6F02" w:rsidRPr="00291986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03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72803">
        <w:rPr>
          <w:rFonts w:ascii="Times New Roman" w:hAnsi="Times New Roman" w:cs="Times New Roman"/>
          <w:b/>
          <w:sz w:val="28"/>
          <w:szCs w:val="28"/>
        </w:rPr>
        <w:t>мы привлечения внимания аудитории</w:t>
      </w:r>
    </w:p>
    <w:p w:rsidR="00AA6F02" w:rsidRPr="00172803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должна вызывать интерес у аудитории, стремление познать проблему. Но как бы не была интересна лекция, речь, внимание слушателей со временем притупляется и человек перестаёт слушать. Борьба с утомлением внимания слушателей – это одна из важных задач оратора.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следующие </w:t>
      </w:r>
      <w:r w:rsidRPr="00291986">
        <w:rPr>
          <w:rFonts w:ascii="Times New Roman" w:hAnsi="Times New Roman" w:cs="Times New Roman"/>
          <w:i/>
          <w:sz w:val="28"/>
          <w:szCs w:val="28"/>
        </w:rPr>
        <w:t xml:space="preserve">приёмы привлечения внимания </w:t>
      </w:r>
      <w:proofErr w:type="spellStart"/>
      <w:r w:rsidRPr="00291986">
        <w:rPr>
          <w:rFonts w:ascii="Times New Roman" w:hAnsi="Times New Roman" w:cs="Times New Roman"/>
          <w:i/>
          <w:sz w:val="28"/>
          <w:szCs w:val="28"/>
        </w:rPr>
        <w:t>слушателей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речи: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требование внимания слушателей,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обращение к слушателям с неожиданным вопросом. При этом следует прервать речь, сделать паузу, 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тайна занимательности – приём, при котором предмет речи сразу не называется, а слушатель интригуется,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вопросо-ответный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приём речи: оратор вслух раздумывает над озвученной проблемой, сам задаёт вопросы и сам на них отвечает, выдвигает возможные сомнения и возражения, выясняет их и приходит к соответствующим выводам,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примеров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художественных текстов, пословиц, поговорок, цитат для оживления речи.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 элементов юмора, создание шутки.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эффект края (запоминается лучше то, что сказано в начале и в конце речи).</w:t>
      </w:r>
    </w:p>
    <w:p w:rsidR="00AA6F02" w:rsidRDefault="00AA6F02" w:rsidP="00AA6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формулировки, начинающие ЗАКЛЮЧЕНИЕ: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… 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итоги, …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…, во-вторых, …, в-третьих, …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…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291986">
        <w:rPr>
          <w:rFonts w:ascii="Times New Roman" w:hAnsi="Times New Roman" w:cs="Times New Roman"/>
          <w:sz w:val="28"/>
          <w:szCs w:val="28"/>
        </w:rPr>
        <w:t xml:space="preserve">Прочитайте текст. </w:t>
      </w:r>
      <w:r>
        <w:rPr>
          <w:rFonts w:ascii="Times New Roman" w:hAnsi="Times New Roman" w:cs="Times New Roman"/>
          <w:sz w:val="28"/>
          <w:szCs w:val="28"/>
        </w:rPr>
        <w:t>Приходилось ли Вам встречаться с недопониманием аудитории. Проанализируйте причины игнорирования контакта некоторыми категориями граждан с участковым уполномоченным и запишите их.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6F02" w:rsidRPr="001F6FA4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A4">
        <w:rPr>
          <w:rFonts w:ascii="Times New Roman" w:hAnsi="Times New Roman" w:cs="Times New Roman"/>
          <w:i/>
          <w:sz w:val="28"/>
          <w:szCs w:val="28"/>
        </w:rPr>
        <w:t xml:space="preserve">Контакт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6FA4">
        <w:rPr>
          <w:rFonts w:ascii="Times New Roman" w:hAnsi="Times New Roman" w:cs="Times New Roman"/>
          <w:sz w:val="28"/>
          <w:szCs w:val="28"/>
        </w:rPr>
        <w:t xml:space="preserve"> это общность</w:t>
      </w:r>
      <w:r>
        <w:rPr>
          <w:rFonts w:ascii="Times New Roman" w:hAnsi="Times New Roman" w:cs="Times New Roman"/>
          <w:sz w:val="28"/>
          <w:szCs w:val="28"/>
        </w:rPr>
        <w:t xml:space="preserve"> психического состояния оратора и его аудитории, взаимопонимание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слушающими. Оратор и слушатели во время выступления должные решать одни и те же проблемы, обсуждать одинаковые вопросы. Оратор, излагая тему своего выступления, а слушатели – следя за развитием мысли. Совместную мыслительную деятельность оратора и </w:t>
      </w:r>
      <w:r w:rsidRPr="001F6FA4">
        <w:rPr>
          <w:rFonts w:ascii="Times New Roman" w:hAnsi="Times New Roman" w:cs="Times New Roman"/>
          <w:i/>
          <w:sz w:val="28"/>
          <w:szCs w:val="28"/>
        </w:rPr>
        <w:t xml:space="preserve">аудитории называют интеллектуальным сопереживанием.  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установления контакта важно </w:t>
      </w:r>
      <w:r w:rsidRPr="00EA305D">
        <w:rPr>
          <w:rFonts w:ascii="Times New Roman" w:hAnsi="Times New Roman" w:cs="Times New Roman"/>
          <w:i/>
          <w:sz w:val="28"/>
          <w:szCs w:val="28"/>
        </w:rPr>
        <w:t>также эмоциональное сопереживание,</w:t>
      </w:r>
      <w:r>
        <w:rPr>
          <w:rFonts w:ascii="Times New Roman" w:hAnsi="Times New Roman" w:cs="Times New Roman"/>
          <w:sz w:val="28"/>
          <w:szCs w:val="28"/>
        </w:rPr>
        <w:t xml:space="preserve"> то есть оратор и слушатели во время выступления должны испытывать  сходные чувства. Отношение говорящего к предмету речи, его заинтересованность, убеждённость передаются и слушателям, вызывают их ответную положительную реакцию. </w:t>
      </w:r>
    </w:p>
    <w:p w:rsidR="00AA6F02" w:rsidRPr="00EA305D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 условием установления и поддержание контакта оратора с аудиторией является </w:t>
      </w:r>
      <w:r w:rsidRPr="00EA305D">
        <w:rPr>
          <w:rFonts w:ascii="Times New Roman" w:hAnsi="Times New Roman" w:cs="Times New Roman"/>
          <w:i/>
          <w:sz w:val="28"/>
          <w:szCs w:val="28"/>
        </w:rPr>
        <w:t>уважение к слушателям, признание в них партнёра, товарищей по общению.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установление контакта оратора с аудиторией влияет актуальность обсуждаемого вопроса, новизна в освещении темы, интересное содержание.</w:t>
      </w:r>
    </w:p>
    <w:p w:rsidR="00AA6F02" w:rsidRPr="00EA305D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следует обратить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05D">
        <w:rPr>
          <w:rFonts w:ascii="Times New Roman" w:hAnsi="Times New Roman" w:cs="Times New Roman"/>
          <w:b/>
          <w:i/>
          <w:sz w:val="28"/>
          <w:szCs w:val="28"/>
        </w:rPr>
        <w:t>речь.</w:t>
      </w:r>
    </w:p>
    <w:p w:rsidR="00AA6F02" w:rsidRPr="00EA305D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продумать части выступления:  </w:t>
      </w:r>
      <w:r w:rsidRPr="00EA305D">
        <w:rPr>
          <w:rFonts w:ascii="Times New Roman" w:hAnsi="Times New Roman" w:cs="Times New Roman"/>
          <w:i/>
          <w:sz w:val="28"/>
          <w:szCs w:val="28"/>
        </w:rPr>
        <w:t>обращение, приветствие, комплименты слушателям, прощание.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выступление следует с </w:t>
      </w:r>
      <w:r w:rsidRPr="00291986">
        <w:rPr>
          <w:rFonts w:ascii="Times New Roman" w:hAnsi="Times New Roman" w:cs="Times New Roman"/>
          <w:i/>
          <w:sz w:val="28"/>
          <w:szCs w:val="28"/>
        </w:rPr>
        <w:t>формул речевого этикета</w:t>
      </w:r>
      <w:r>
        <w:rPr>
          <w:rFonts w:ascii="Times New Roman" w:hAnsi="Times New Roman" w:cs="Times New Roman"/>
          <w:sz w:val="28"/>
          <w:szCs w:val="28"/>
        </w:rPr>
        <w:t xml:space="preserve">, как и заканчивать его. Например, использовать конструкции типа: </w:t>
      </w:r>
      <w:r w:rsidRPr="00D614BE">
        <w:rPr>
          <w:rFonts w:ascii="Times New Roman" w:hAnsi="Times New Roman" w:cs="Times New Roman"/>
          <w:i/>
          <w:sz w:val="28"/>
          <w:szCs w:val="28"/>
        </w:rPr>
        <w:t>в начале своего выступления я хотел бы обратить ваше внимание …</w:t>
      </w:r>
      <w:proofErr w:type="gramStart"/>
      <w:r w:rsidRPr="00D614B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614BE">
        <w:rPr>
          <w:rFonts w:ascii="Times New Roman" w:hAnsi="Times New Roman" w:cs="Times New Roman"/>
          <w:i/>
          <w:sz w:val="28"/>
          <w:szCs w:val="28"/>
        </w:rPr>
        <w:t xml:space="preserve"> теперь перейдём к вопросу о…, во-первых, во-вторых…, в заключение хотелось бы сказать о том, что…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4B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291986">
        <w:rPr>
          <w:rFonts w:ascii="Times New Roman" w:hAnsi="Times New Roman" w:cs="Times New Roman"/>
          <w:i/>
          <w:sz w:val="28"/>
          <w:szCs w:val="28"/>
        </w:rPr>
        <w:t xml:space="preserve">местоименные </w:t>
      </w:r>
      <w:proofErr w:type="spellStart"/>
      <w:r w:rsidRPr="00291986">
        <w:rPr>
          <w:rFonts w:ascii="Times New Roman" w:hAnsi="Times New Roman" w:cs="Times New Roman"/>
          <w:i/>
          <w:sz w:val="28"/>
          <w:szCs w:val="28"/>
        </w:rPr>
        <w:t>конкретизаторы</w:t>
      </w:r>
      <w:proofErr w:type="spellEnd"/>
      <w:r w:rsidRPr="00D614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усиливают степень контактности, </w:t>
      </w:r>
      <w:r w:rsidRPr="00D61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14BE">
        <w:rPr>
          <w:rFonts w:ascii="Times New Roman" w:hAnsi="Times New Roman" w:cs="Times New Roman"/>
          <w:sz w:val="28"/>
          <w:szCs w:val="28"/>
        </w:rPr>
        <w:t>типа</w:t>
      </w:r>
      <w:proofErr w:type="gramStart"/>
      <w:r w:rsidRPr="00D614BE">
        <w:rPr>
          <w:rFonts w:ascii="Times New Roman" w:hAnsi="Times New Roman" w:cs="Times New Roman"/>
          <w:sz w:val="28"/>
          <w:szCs w:val="28"/>
        </w:rPr>
        <w:t>:</w:t>
      </w:r>
      <w:r w:rsidRPr="00D614BE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D614BE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Pr="00D614BE">
        <w:rPr>
          <w:rFonts w:ascii="Times New Roman" w:hAnsi="Times New Roman" w:cs="Times New Roman"/>
          <w:i/>
          <w:sz w:val="28"/>
          <w:szCs w:val="28"/>
        </w:rPr>
        <w:t xml:space="preserve"> с вами, мы вместе, мы все …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1986">
        <w:rPr>
          <w:rFonts w:ascii="Times New Roman" w:hAnsi="Times New Roman" w:cs="Times New Roman"/>
          <w:i/>
          <w:sz w:val="28"/>
          <w:szCs w:val="28"/>
        </w:rPr>
        <w:t>Обращения</w:t>
      </w:r>
      <w:r w:rsidRPr="0075127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75127A">
        <w:rPr>
          <w:rFonts w:ascii="Times New Roman" w:hAnsi="Times New Roman" w:cs="Times New Roman"/>
          <w:sz w:val="28"/>
          <w:szCs w:val="28"/>
        </w:rPr>
        <w:t xml:space="preserve"> слушателям: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вы убедились, как вы понимаете, как вы видите…, </w:t>
      </w:r>
      <w:r w:rsidRPr="0075127A">
        <w:rPr>
          <w:rFonts w:ascii="Times New Roman" w:hAnsi="Times New Roman" w:cs="Times New Roman"/>
          <w:sz w:val="28"/>
          <w:szCs w:val="28"/>
        </w:rPr>
        <w:t>которые помогают консолидироваться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F02" w:rsidRPr="00EA305D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Контактность речи могут усилить </w:t>
      </w:r>
      <w:r w:rsidRPr="00EA305D">
        <w:rPr>
          <w:rFonts w:ascii="Times New Roman" w:hAnsi="Times New Roman" w:cs="Times New Roman"/>
          <w:b/>
          <w:i/>
          <w:sz w:val="28"/>
          <w:szCs w:val="28"/>
        </w:rPr>
        <w:t>побудительные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типа: </w:t>
      </w:r>
      <w:r w:rsidRPr="00EA305D">
        <w:rPr>
          <w:rFonts w:ascii="Times New Roman" w:hAnsi="Times New Roman" w:cs="Times New Roman"/>
          <w:i/>
          <w:sz w:val="28"/>
          <w:szCs w:val="28"/>
        </w:rPr>
        <w:t xml:space="preserve">согласитесь, что…, подумайте и скажите…, </w:t>
      </w:r>
      <w:r>
        <w:rPr>
          <w:rFonts w:ascii="Times New Roman" w:hAnsi="Times New Roman" w:cs="Times New Roman"/>
          <w:i/>
          <w:sz w:val="28"/>
          <w:szCs w:val="28"/>
        </w:rPr>
        <w:t>запомните</w:t>
      </w:r>
      <w:r w:rsidRPr="00EA305D">
        <w:rPr>
          <w:rFonts w:ascii="Times New Roman" w:hAnsi="Times New Roman" w:cs="Times New Roman"/>
          <w:i/>
          <w:sz w:val="28"/>
          <w:szCs w:val="28"/>
        </w:rPr>
        <w:t>, что…</w:t>
      </w:r>
      <w:r>
        <w:rPr>
          <w:rFonts w:ascii="Times New Roman" w:hAnsi="Times New Roman" w:cs="Times New Roman"/>
          <w:i/>
          <w:sz w:val="28"/>
          <w:szCs w:val="28"/>
        </w:rPr>
        <w:t>, прочитайте, повторите, решайте, проанализируйте, согласитесь…</w:t>
      </w:r>
      <w:proofErr w:type="gramEnd"/>
    </w:p>
    <w:p w:rsidR="00AA6F02" w:rsidRPr="00291986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986">
        <w:rPr>
          <w:rFonts w:ascii="Times New Roman" w:hAnsi="Times New Roman" w:cs="Times New Roman"/>
          <w:i/>
          <w:sz w:val="28"/>
          <w:szCs w:val="28"/>
        </w:rPr>
        <w:t>Интересно!!!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ежедневном акте общения человека слова составляют 7%, звуки, интонация – 38%, взаимодействие – 58%.</w:t>
      </w: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6F02" w:rsidRPr="00291986" w:rsidRDefault="00AA6F02" w:rsidP="00AA6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986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291986">
        <w:rPr>
          <w:rFonts w:ascii="Times New Roman" w:hAnsi="Times New Roman"/>
          <w:b/>
          <w:sz w:val="28"/>
          <w:szCs w:val="28"/>
        </w:rPr>
        <w:t xml:space="preserve">. </w:t>
      </w:r>
      <w:r w:rsidRPr="00291986">
        <w:rPr>
          <w:rFonts w:ascii="Times New Roman" w:hAnsi="Times New Roman"/>
          <w:sz w:val="28"/>
          <w:szCs w:val="28"/>
        </w:rPr>
        <w:t>Прочитайте текст. Определите причины неудач первых речей Черчилля.</w:t>
      </w:r>
    </w:p>
    <w:p w:rsidR="00AA6F02" w:rsidRPr="00291986" w:rsidRDefault="00AA6F02" w:rsidP="00AA6F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02" w:rsidRPr="00291986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986">
        <w:rPr>
          <w:rFonts w:ascii="Times New Roman" w:hAnsi="Times New Roman" w:cs="Times New Roman"/>
          <w:b/>
          <w:sz w:val="28"/>
          <w:szCs w:val="28"/>
        </w:rPr>
        <w:t>Уинстон Черчилль и его первая публичная речь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Рэндольф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Черчилль и мать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Джером  поженились вопреки воле  герцога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Мальборо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сыном которого был лорд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Рэндольф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требовал от сына многого и считал его ни к чему не способным.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постоянно поучал сына, не имея авторитета в обществе.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«не думать о карьере офицера», и юный Черчилль в 1889 году добился перевода в военный класс. У мальчика развился комплекс отца. Отец говорил « по слабости здоровья забыть о спорте», и юный Уинстон всерьёз занялся фехтованием, в 1892 году даже стал чемпионом Харроу. Никогда не начинать курить, «если хочешь, чтобы в твоих глазах был блеск, ум был ясен, а руки не тряслись», естественно Черчилль-младший закурил. Да так, что его сигара со временем стала таким же символом эпохи, как трубка Сталина. …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Уинстон Черчилль окончил кавалерийские курсы  военного училища, служил в армии в 4-ом гусарском полку, но недолго, около полугода. Затем, воспользовавшись связями матери, он получил командировку на Кубу в качестве военного корреспондента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График». Он пытался разжечь угасший интерес к службе участием в боях и попросился на войну с пуштунами, где проявил себя настоящим героем. Но войну он не любил и писал матери, что лишь «старается заслужить репутацию храбреца». С той же мыслью он отправился в Судан в качестве лейтенанта за штатом, и снова кампания принесла ему лавры смелого кавалериста и обильные  гонорары. В 1899 году он вышел в отставку по своему желанию. К этому времени Черчилль уже прослыл опытным журналистом, а его книга о войне в Судане стала бестселлером. Пора было попробовать себя в политике, так решил молодой Уинстон Черчилль. Свои первые выборы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Олдхэмском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округе он проиграл, консерваторы были на втором месте.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1899 года, когда в Южной Африке началась война с бурами, Черчилль получил 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баснословные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250 фунтов в месяц и компенсацию всех расходов. В Африке было всё: новые подвиги, плен, побег, прошение о возвращении на службу. Кстати, за поимку Черчилля буры назначили награду в 25 фунтов.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Черчилль стал так популярен на родине, что избиратели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Олдхэма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написали ему письмо, обещая поддержать на выборах независимо от того, какую партию выберет кандидат. Там в 1900-ом году он наконец-то стал членом палаты общин.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B4">
        <w:rPr>
          <w:rFonts w:ascii="Times New Roman" w:hAnsi="Times New Roman" w:cs="Times New Roman"/>
          <w:sz w:val="28"/>
          <w:szCs w:val="28"/>
        </w:rPr>
        <w:t>Его первая речь в парламенте</w:t>
      </w:r>
      <w:r>
        <w:rPr>
          <w:rFonts w:ascii="Times New Roman" w:hAnsi="Times New Roman" w:cs="Times New Roman"/>
          <w:sz w:val="28"/>
          <w:szCs w:val="28"/>
        </w:rPr>
        <w:t xml:space="preserve"> разочаровала депутатов и журналистов. Последние недоумевали: как человек,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увлекательно описывать события на бумаге, может так путано и сбивчиво говорить? Возможно, Черчилля подвело волнение – уже тогда он задумался о переходе в стан либералов. </w:t>
      </w:r>
    </w:p>
    <w:p w:rsidR="00AA6F02" w:rsidRPr="00C46BB4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1908 году после перестановок в правительстве Черчилль стал министром торговли и промышленности. На новом поприще он прославился способностью вникать во все нюансы совершенно незнакомого дела. Например, подсчитал экономическую выгоду от перевода часов на летнее время. В 1910 году он занял один из ключевых постов – министра внутренних дел. Он имел своё убеждение, которым руководствовался до конца карьеры: он считал допустимым для политика говорить одно, а делать другое, но при этом делать только то, что задумал, и идти  до конца (Приходько В. Джентльмен с сигарой // Загадки истории. 2018. № 6.).</w:t>
      </w:r>
    </w:p>
    <w:p w:rsidR="00AA6F02" w:rsidRPr="008C3E4B" w:rsidRDefault="00AA6F02" w:rsidP="00AA6F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231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Согласны ли вы с авторами данных ниже высказываний? Что вы можете добавить? Какие трудности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возникаюту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вас, когда вы говорите публично?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pStyle w:val="a3"/>
        <w:numPr>
          <w:ilvl w:val="3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должна иметь хорошее начало и эффектный конец. Но главное, чтобы эти две части были ближе друг к другу (Э. Иден).</w:t>
      </w:r>
    </w:p>
    <w:p w:rsidR="00AA6F02" w:rsidRDefault="00AA6F02" w:rsidP="00AA6F02">
      <w:pPr>
        <w:pStyle w:val="a3"/>
        <w:numPr>
          <w:ilvl w:val="3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FB">
        <w:rPr>
          <w:rFonts w:ascii="Times New Roman" w:hAnsi="Times New Roman" w:cs="Times New Roman"/>
          <w:sz w:val="28"/>
          <w:szCs w:val="28"/>
        </w:rPr>
        <w:t>Речь нуждается в за</w:t>
      </w:r>
      <w:r>
        <w:rPr>
          <w:rFonts w:ascii="Times New Roman" w:hAnsi="Times New Roman" w:cs="Times New Roman"/>
          <w:sz w:val="28"/>
          <w:szCs w:val="28"/>
        </w:rPr>
        <w:t>хватывающем начале и убедительной концовке. Задачей хорошего оратора является максимальное сближение этих двух вещей (Г. Честертон).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77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7E45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Письменно приведите примеры из своей практики, связанные с интересными историями, возникшими в беседе с гражданами или в процессе публичного выступления, например, с отчетом. Ознакомьтесь с текстом, который поможет вам подобрать соответствующие истории, факты.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02" w:rsidRPr="0061093A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3A">
        <w:rPr>
          <w:rFonts w:ascii="Times New Roman" w:hAnsi="Times New Roman" w:cs="Times New Roman"/>
          <w:b/>
          <w:sz w:val="28"/>
          <w:szCs w:val="28"/>
        </w:rPr>
        <w:t>Пополняйте ораторский арсенал историями на разные случаи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Кашель в аудитории как-то мешал оратору  начать выступление. В ответ на его просьбу перестать кашлять из аудитории ответили: «Что значит перестать? Кашель неуправляем…» « Представьте себе, управляем, - ответил лектор и рассказал о народовольце Н.А. Морозове, который, попав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Шлиссельбургскую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крепость с очагом туберкулеза в легких и, зная, что кашель ускоряет болезненный процесс, усилием воли приказал себе не кашлять. Когда через 30 лет он вышел на свободу, врачи поразились: от туберкулеза не осталось и следа. Кстати, - закончил лектор, обратите внимание: за то время, пока я рассказывал, ни один из вас не кашлянул».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E6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FB35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прочитайте текст. Определите вид публичной речи. Произведите анализ текста согласно жестово-мимическому, речевому поведению и нормам публичного выступления. Учитывайте критерии оценки публичной речи. 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 прекрасное утро хоронили коллежского асессора Кирилла Ивановича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умершего от двух болезней, столь распространённых в нашем отечестве: от злой жены и алкоголизма. …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Некто Поплавский сел на извозчика и поскакал к своему приятелю Григорию Петровичу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Запойкину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человеку молодому, но уже достаточно популярному.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известно многим читателям, 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рдким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талантом произносить экспромтом свадебные, юбилейные и похоронные речи.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может говорить, когда угодно: спросонок, натощак, в мертвецки пьяном виде, в горячке. Речь его течёт гладко, ровно, как вода из водосточной трубы, и обильно; жалких слов в его ораторском словаре гораздо больше, чем в любом трактире тараканов.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онвсегда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красноречиво и длинно, так что иногда, в особенности на купеческих свадьбах, чтобы остановить его, приходится прибегать к содействию полиции.  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я, братец, к тебе! – начал Поплавский, застав его дома. – Сию же минуту одевайся и едем. Умер один из наших, сейчас его на тот свет отправляем, так надо, братец, сказать на прощание какую-нибудь чепуховину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тебя вся надежда. Умри кто-нибудь из маленьких, мы не стали бы тебя беспокоить, а то ведь секретарь… канцелярский столп, некоторым образом. Неловко такую шишку без речи хоронить.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А, секретарь! – зевнул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 – Это пьяница-то?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Блины будут, закуска… на извозчика получишь. Поедем, душа! Разведи там, на могиле,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какую-нибудьмантифолиюпоцицеронистей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а уж какое спасибо получишь!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охотно согласился. Он взъерошил волосы, напустил на лицо меланхолию и вышел с Поплавским на улицу.  … 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Знаю я вашего секретаря, – сказал он, садясь на извозчика.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Пройдоха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бестия, царство ему небесное, каких мало. 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Ну, не годится, Гриша, ругать покойников.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Оно, конечно…, но все-таки он жулик.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Приятели догнали похоронную процессию и присоединились к ней. Покойника несли медленно,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до кладбища они успели раза три забежать в трактир и пропустить за упокой души по маленькой.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Дождавшись, когда все утихло,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 вперёд, обвёл всех лазами и начал: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Верить ли глазам и слуху? НЕ страшный ли сон сей гроб, эти заплаканные лица, стоны и вопли? Увы, это не сон, и зрение не обманывает нас!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Тот, которого мы недавно видели ещё столь бодрым, столь юношески свежим и чистым, который так недавно на наших глазах, наподобие неутомимой пчелы, носил свой мёд в общий улей государственного благоустройства, тот, который … этот самый обратился теперь в прах, в вещественный мираж.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Неумолимая смерть наложила на него коснеющую руку в то время, когда он, несмотря на свой согбенный возраст, был ещё полон  расцвета сил и лучезарных надежд. Незаменимая потеря! Кто заменит нам его? Хороших чиновников у нас много,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Он до глубины души был предан своему честному долгу, не щадил сил, не спал ночей, был бескорыстен, неподкупен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 презирал он тех, кто старался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ущерб общим интересам подкупить его, кто соблазнительными благами жизни пытался вовлечь его в измену своему долгу! Да, на наших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раздавал своё небольшое жалование своим беднейшим товарищам, и вы сейчас сами слышали вопли вдов и сирот, живших его подаяниями. Преданный служебному долгу и добрым делам, он не знал радостей в жизни и даже отказал себе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семейного бытия; вам известно, что до конца дней своих он был холост! А кто нам заменит его как товарища? Как сейчас вижу бритое, умилённое лицо, обращённое к нам с доброй улыбкой, как сейчас слышу его мягкий, нежно-дружеский голос. Мир праху твоему,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Осипыч</w:t>
      </w:r>
      <w:proofErr w:type="spellEnd"/>
      <w:r>
        <w:rPr>
          <w:rFonts w:ascii="Times New Roman" w:hAnsi="Times New Roman" w:cs="Times New Roman"/>
          <w:sz w:val="28"/>
          <w:szCs w:val="28"/>
        </w:rPr>
        <w:t>! Покойся честный, благородный труженик!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продолжал, а слушатели стали шушукаться. Речь понравилась всем, выжала несколько слёз, но многое показалось в ней странным. Во-первых, непонятно было, почему оратор называл покойника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Прокофием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Осиповичем, в то время как  того звали Кириллом Ивановичем. Во-вторых, всем известно было, что покойный всю жизнь воевал со своей законной женой,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стало быть не мог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называться холостым. В-третьих, у него была густая рыжая борода, отродясь он не брился, а потому непонятно, 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оратор назвал его лицо бритым. Слушатели недоумевали, переглядывались и пожимали плечами.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F02" w:rsidRDefault="00AA6F02" w:rsidP="00AA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4C9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0C44C9">
        <w:rPr>
          <w:rFonts w:ascii="Times New Roman" w:hAnsi="Times New Roman"/>
          <w:b/>
          <w:sz w:val="28"/>
          <w:szCs w:val="28"/>
        </w:rPr>
        <w:t xml:space="preserve">. </w:t>
      </w:r>
      <w:r w:rsidRPr="000C44C9">
        <w:rPr>
          <w:rFonts w:ascii="Times New Roman" w:hAnsi="Times New Roman"/>
          <w:sz w:val="28"/>
          <w:szCs w:val="28"/>
        </w:rPr>
        <w:t>Ознакомьтесь с высказываниями (</w:t>
      </w:r>
      <w:r>
        <w:rPr>
          <w:rFonts w:ascii="Times New Roman" w:hAnsi="Times New Roman"/>
          <w:sz w:val="28"/>
          <w:szCs w:val="28"/>
        </w:rPr>
        <w:t>афоризмами</w:t>
      </w:r>
      <w:r w:rsidRPr="000C44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Прокомментируйте их, опираясь на знания требований к официальному деловому или публичному общению.</w:t>
      </w:r>
    </w:p>
    <w:p w:rsidR="00AA6F02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Афоризмы об ораторе и требованиях к нему</w:t>
      </w:r>
    </w:p>
    <w:p w:rsidR="00AA6F02" w:rsidRPr="002C3F0F" w:rsidRDefault="00AA6F02" w:rsidP="00AA6F02">
      <w:pPr>
        <w:spacing w:after="0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C3F0F">
        <w:rPr>
          <w:rFonts w:ascii="Times New Roman" w:eastAsia="Times New Roman" w:hAnsi="Times New Roman" w:cs="Times New Roman"/>
          <w:sz w:val="28"/>
          <w:szCs w:val="28"/>
        </w:rPr>
        <w:t xml:space="preserve">Притвориться философом можно, а оратором нет (Марк Фабий </w:t>
      </w:r>
      <w:proofErr w:type="spellStart"/>
      <w:r w:rsidRPr="002C3F0F">
        <w:rPr>
          <w:rFonts w:ascii="Times New Roman" w:eastAsia="Times New Roman" w:hAnsi="Times New Roman" w:cs="Times New Roman"/>
          <w:sz w:val="28"/>
          <w:szCs w:val="28"/>
        </w:rPr>
        <w:t>Квинтилиан</w:t>
      </w:r>
      <w:proofErr w:type="spellEnd"/>
      <w:r w:rsidRPr="002C3F0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 оратора прежде всего заключается в том, чтобы никто не замечал искусства (Марк Фабий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Квинтилиан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стараться, чтобы нас не только понимали, но и </w:t>
      </w:r>
      <w:r w:rsidRPr="000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</w:t>
      </w:r>
      <w:r w:rsidRPr="000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 (Марк Фабий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Квинтилиан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говорить менее важное достоинство, нежели уметь остановиться (Сенека Старший).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напоследок всегда кажется самым важным (Тит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Pr="000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образованные в глазах толпы кажутся более убедительными, чем образованные (Аристотель).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Неучёные кажутся богаче словами, ведь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уме, то и на языке (Марк Фабий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Квинтилиан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найти новую аудиторию, чем написать новую речь. (Дэн Кеннеди).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Когда пишешь речь, самое трудное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решить, что делать с руками (Фрэнк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Хаббард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удалось заставить публику засмеяться, она начинает слушать, и тогда вы можете говорить почти что угодно (Герберт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оратор не думает, когда говорит; ни одна аудитория не думает, когда слушает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(Ален). </w:t>
      </w:r>
    </w:p>
    <w:p w:rsidR="00AA6F02" w:rsidRDefault="00AA6F02" w:rsidP="00AA6F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Выступая перед публикой, никогда не говорите всего, что знаете. Кто-нибудь в зале может проснуться и попросить вас сказать еще что-нибудь.</w:t>
      </w:r>
    </w:p>
    <w:p w:rsidR="00AA6F02" w:rsidRDefault="00AA6F02" w:rsidP="00AA6F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02" w:rsidRDefault="00AA6F02" w:rsidP="00AA6F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 к речи оратора</w:t>
      </w:r>
    </w:p>
    <w:p w:rsidR="00AA6F02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Достоинство речи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ясной </w:t>
      </w:r>
      <w:r w:rsidRPr="000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низкой (Аристотель).</w:t>
      </w:r>
    </w:p>
    <w:p w:rsidR="00AA6F02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Ясность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достоинство речи  (Аристотель).</w:t>
      </w:r>
    </w:p>
    <w:p w:rsidR="00AA6F02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в речах познается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Менандр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F02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дается многим, но </w:t>
      </w:r>
      <w:hyperlink r:id="rId7" w:tooltip="Афоризмы про мудрость" w:history="1">
        <w:proofErr w:type="spellStart"/>
        <w:r w:rsidRPr="000C44C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мудрость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 Порций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Цензорий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6F02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жизни, так и в речи нет ничего труднее, как видеть, что уместно (Марк Туллий Цицерон).</w:t>
      </w:r>
    </w:p>
    <w:p w:rsidR="00AA6F02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Образное изложение делает предмет речи видимым (Марк Туллий Цицерон). </w:t>
      </w:r>
    </w:p>
    <w:p w:rsidR="00AA6F02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Оживить речь юмором (Марк Туллий Цицерон).</w:t>
      </w:r>
    </w:p>
    <w:p w:rsidR="00AA6F02" w:rsidRDefault="00AA6F02" w:rsidP="00AA6F02">
      <w:pPr>
        <w:pStyle w:val="1"/>
        <w:ind w:left="709"/>
        <w:jc w:val="both"/>
        <w:rPr>
          <w:sz w:val="28"/>
          <w:szCs w:val="28"/>
        </w:rPr>
      </w:pP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CF3736">
        <w:rPr>
          <w:rFonts w:ascii="Times New Roman" w:hAnsi="Times New Roman"/>
          <w:b/>
          <w:sz w:val="28"/>
          <w:szCs w:val="28"/>
        </w:rPr>
        <w:t>екомендуем</w:t>
      </w:r>
      <w:r>
        <w:rPr>
          <w:rFonts w:ascii="Times New Roman" w:hAnsi="Times New Roman"/>
          <w:b/>
          <w:sz w:val="28"/>
          <w:szCs w:val="28"/>
        </w:rPr>
        <w:t xml:space="preserve">ая </w:t>
      </w:r>
      <w:r w:rsidRPr="00CF3736">
        <w:rPr>
          <w:rFonts w:ascii="Times New Roman" w:hAnsi="Times New Roman"/>
          <w:b/>
          <w:sz w:val="28"/>
          <w:szCs w:val="28"/>
        </w:rPr>
        <w:t>литератур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F02" w:rsidRPr="00D87911" w:rsidRDefault="00AA6F02" w:rsidP="00AA6F02">
      <w:pPr>
        <w:pStyle w:val="a5"/>
        <w:tabs>
          <w:tab w:val="left" w:pos="709"/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D87911">
        <w:rPr>
          <w:bCs/>
          <w:sz w:val="28"/>
          <w:szCs w:val="28"/>
        </w:rPr>
        <w:t>Беглова</w:t>
      </w:r>
      <w:proofErr w:type="spellEnd"/>
      <w:r w:rsidRPr="00D87911">
        <w:rPr>
          <w:bCs/>
          <w:sz w:val="28"/>
          <w:szCs w:val="28"/>
        </w:rPr>
        <w:t>, Е. И.</w:t>
      </w:r>
      <w:r w:rsidRPr="00D87911">
        <w:rPr>
          <w:sz w:val="28"/>
          <w:szCs w:val="28"/>
        </w:rPr>
        <w:t xml:space="preserve"> Риторика [Текст]: </w:t>
      </w:r>
      <w:proofErr w:type="spellStart"/>
      <w:r w:rsidRPr="00D87911">
        <w:rPr>
          <w:sz w:val="28"/>
          <w:szCs w:val="28"/>
        </w:rPr>
        <w:t>учеб</w:t>
      </w:r>
      <w:proofErr w:type="gramStart"/>
      <w:r w:rsidRPr="00D87911">
        <w:rPr>
          <w:sz w:val="28"/>
          <w:szCs w:val="28"/>
        </w:rPr>
        <w:t>.п</w:t>
      </w:r>
      <w:proofErr w:type="gramEnd"/>
      <w:r w:rsidRPr="00D87911">
        <w:rPr>
          <w:sz w:val="28"/>
          <w:szCs w:val="28"/>
        </w:rPr>
        <w:t>особие</w:t>
      </w:r>
      <w:proofErr w:type="spellEnd"/>
      <w:r w:rsidRPr="00D87911">
        <w:rPr>
          <w:sz w:val="28"/>
          <w:szCs w:val="28"/>
        </w:rPr>
        <w:t xml:space="preserve"> / Е. И. </w:t>
      </w:r>
      <w:proofErr w:type="spellStart"/>
      <w:r w:rsidRPr="00D87911">
        <w:rPr>
          <w:sz w:val="28"/>
          <w:szCs w:val="28"/>
        </w:rPr>
        <w:t>Беглова</w:t>
      </w:r>
      <w:proofErr w:type="spellEnd"/>
      <w:r w:rsidRPr="00D87911">
        <w:rPr>
          <w:sz w:val="28"/>
          <w:szCs w:val="28"/>
        </w:rPr>
        <w:t xml:space="preserve">; МВД России, НА. – Н. Новгород: НА МВД России, 2019. – 164 с. – То же [Электронный ресурс]. – ЭБС НА МВД России. – URL: </w:t>
      </w:r>
      <w:hyperlink r:id="rId8" w:history="1">
        <w:r w:rsidRPr="00D87911">
          <w:rPr>
            <w:rStyle w:val="a4"/>
            <w:sz w:val="28"/>
            <w:szCs w:val="28"/>
          </w:rPr>
          <w:t>https://namvd.bibliotech.ru/Reader/Book/2019051414102329653200009926</w:t>
        </w:r>
      </w:hyperlink>
    </w:p>
    <w:p w:rsidR="00AA6F02" w:rsidRPr="00D87911" w:rsidRDefault="00AA6F02" w:rsidP="00AA6F02">
      <w:pPr>
        <w:pStyle w:val="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87911">
        <w:rPr>
          <w:rFonts w:ascii="Times New Roman" w:hAnsi="Times New Roman"/>
          <w:sz w:val="28"/>
          <w:szCs w:val="28"/>
        </w:rPr>
        <w:t xml:space="preserve">2. Абрамова, Н.А. Риторика: учебное пособие для бакалавров / Н.А. Абрамова, С.И. Володина, И.А. Никулина / отв. Ред. С.И. Володина. Рек. </w:t>
      </w:r>
      <w:proofErr w:type="spellStart"/>
      <w:r w:rsidRPr="00D8791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87911">
        <w:rPr>
          <w:rFonts w:ascii="Times New Roman" w:hAnsi="Times New Roman"/>
          <w:sz w:val="28"/>
          <w:szCs w:val="28"/>
        </w:rPr>
        <w:t xml:space="preserve"> РФ. МГЮ им. О.Е. </w:t>
      </w:r>
      <w:proofErr w:type="spellStart"/>
      <w:r w:rsidRPr="00D87911">
        <w:rPr>
          <w:rFonts w:ascii="Times New Roman" w:hAnsi="Times New Roman"/>
          <w:sz w:val="28"/>
          <w:szCs w:val="28"/>
        </w:rPr>
        <w:t>Кутафина</w:t>
      </w:r>
      <w:proofErr w:type="spellEnd"/>
      <w:r w:rsidRPr="00D87911">
        <w:rPr>
          <w:rFonts w:ascii="Times New Roman" w:hAnsi="Times New Roman"/>
          <w:sz w:val="28"/>
          <w:szCs w:val="28"/>
        </w:rPr>
        <w:t>. – М.: Проспект,  2014. – 280 с. (1 экз., ЧЗ.).</w:t>
      </w:r>
    </w:p>
    <w:p w:rsidR="00AA6F02" w:rsidRPr="00D87911" w:rsidRDefault="00AA6F02" w:rsidP="00AA6F02">
      <w:pPr>
        <w:pStyle w:val="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911">
        <w:rPr>
          <w:rFonts w:ascii="Times New Roman" w:hAnsi="Times New Roman"/>
          <w:sz w:val="28"/>
          <w:szCs w:val="28"/>
        </w:rPr>
        <w:t xml:space="preserve">Александров,  Д.Н. Риторика, или Русское красноречие [Электронный ресурс]: учебное пособие / Д.Н. Александрова. – 2-е изд., </w:t>
      </w:r>
      <w:proofErr w:type="spellStart"/>
      <w:r w:rsidRPr="00D8791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87911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D87911">
        <w:rPr>
          <w:rFonts w:ascii="Times New Roman" w:hAnsi="Times New Roman"/>
          <w:sz w:val="28"/>
          <w:szCs w:val="28"/>
        </w:rPr>
        <w:t>Юнити-Дана</w:t>
      </w:r>
      <w:proofErr w:type="spellEnd"/>
      <w:r w:rsidRPr="00D87911">
        <w:rPr>
          <w:rFonts w:ascii="Times New Roman" w:hAnsi="Times New Roman"/>
          <w:sz w:val="28"/>
          <w:szCs w:val="28"/>
        </w:rPr>
        <w:t xml:space="preserve">, 2015.  – 351 </w:t>
      </w:r>
      <w:proofErr w:type="gramStart"/>
      <w:r w:rsidRPr="00D87911">
        <w:rPr>
          <w:rFonts w:ascii="Times New Roman" w:hAnsi="Times New Roman"/>
          <w:sz w:val="28"/>
          <w:szCs w:val="28"/>
        </w:rPr>
        <w:t>с</w:t>
      </w:r>
      <w:proofErr w:type="gramEnd"/>
      <w:r w:rsidRPr="00D87911">
        <w:rPr>
          <w:rFonts w:ascii="Times New Roman" w:hAnsi="Times New Roman"/>
          <w:sz w:val="28"/>
          <w:szCs w:val="28"/>
        </w:rPr>
        <w:t>.</w:t>
      </w:r>
    </w:p>
    <w:p w:rsidR="00AA6F02" w:rsidRPr="00D87911" w:rsidRDefault="00AA6F02" w:rsidP="00AA6F02">
      <w:pPr>
        <w:pStyle w:val="a5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autoSpaceDE/>
        <w:autoSpaceDN/>
        <w:ind w:left="0" w:firstLine="709"/>
        <w:jc w:val="both"/>
        <w:rPr>
          <w:spacing w:val="-6"/>
          <w:sz w:val="28"/>
          <w:szCs w:val="28"/>
        </w:rPr>
      </w:pPr>
      <w:r w:rsidRPr="00D87911">
        <w:rPr>
          <w:spacing w:val="-6"/>
          <w:sz w:val="28"/>
          <w:szCs w:val="28"/>
        </w:rPr>
        <w:t xml:space="preserve">Введенская, Л.А., </w:t>
      </w:r>
      <w:r w:rsidRPr="00D87911">
        <w:rPr>
          <w:sz w:val="28"/>
          <w:szCs w:val="28"/>
        </w:rPr>
        <w:t xml:space="preserve">Павлова,  Л.Г. Риторика и культура речи. </w:t>
      </w:r>
      <w:proofErr w:type="spellStart"/>
      <w:r w:rsidRPr="00D87911">
        <w:rPr>
          <w:sz w:val="28"/>
          <w:szCs w:val="28"/>
        </w:rPr>
        <w:t>Изд-е</w:t>
      </w:r>
      <w:proofErr w:type="spellEnd"/>
      <w:r w:rsidRPr="00D87911">
        <w:rPr>
          <w:sz w:val="28"/>
          <w:szCs w:val="28"/>
        </w:rPr>
        <w:t xml:space="preserve"> 13-е, стер. / </w:t>
      </w:r>
      <w:r w:rsidRPr="00D87911">
        <w:rPr>
          <w:spacing w:val="-6"/>
          <w:sz w:val="28"/>
          <w:szCs w:val="28"/>
        </w:rPr>
        <w:t xml:space="preserve">Л.А. Введенская,  </w:t>
      </w:r>
      <w:r w:rsidRPr="00D87911">
        <w:rPr>
          <w:sz w:val="28"/>
          <w:szCs w:val="28"/>
        </w:rPr>
        <w:t xml:space="preserve">Л.Г. Павлова. – Ростов-на-Дону: Феникс, 2014. – 537 </w:t>
      </w:r>
      <w:proofErr w:type="gramStart"/>
      <w:r w:rsidRPr="00D87911">
        <w:rPr>
          <w:sz w:val="28"/>
          <w:szCs w:val="28"/>
        </w:rPr>
        <w:t>с</w:t>
      </w:r>
      <w:proofErr w:type="gramEnd"/>
      <w:r w:rsidRPr="00D87911">
        <w:rPr>
          <w:sz w:val="28"/>
          <w:szCs w:val="28"/>
        </w:rPr>
        <w:t xml:space="preserve">. Глава 3. – С. 32 – 36. </w:t>
      </w:r>
      <w:r w:rsidRPr="00D87911">
        <w:rPr>
          <w:spacing w:val="-6"/>
          <w:sz w:val="28"/>
          <w:szCs w:val="28"/>
        </w:rPr>
        <w:t xml:space="preserve">Главы 4, 5, 6. </w:t>
      </w:r>
      <w:r w:rsidRPr="00D87911">
        <w:rPr>
          <w:sz w:val="28"/>
          <w:szCs w:val="28"/>
        </w:rPr>
        <w:t xml:space="preserve">– </w:t>
      </w:r>
      <w:r w:rsidRPr="00D87911">
        <w:rPr>
          <w:spacing w:val="-6"/>
          <w:sz w:val="28"/>
          <w:szCs w:val="28"/>
        </w:rPr>
        <w:t>С. 232</w:t>
      </w:r>
      <w:r w:rsidRPr="00D87911">
        <w:rPr>
          <w:sz w:val="28"/>
          <w:szCs w:val="28"/>
        </w:rPr>
        <w:t>–</w:t>
      </w:r>
      <w:r w:rsidRPr="00D87911">
        <w:rPr>
          <w:spacing w:val="-6"/>
          <w:sz w:val="28"/>
          <w:szCs w:val="28"/>
        </w:rPr>
        <w:t>300.</w:t>
      </w:r>
    </w:p>
    <w:p w:rsidR="00AA6F02" w:rsidRPr="00D87911" w:rsidRDefault="00AA6F02" w:rsidP="00AA6F02">
      <w:pPr>
        <w:pStyle w:val="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7911">
        <w:rPr>
          <w:rFonts w:ascii="Times New Roman" w:hAnsi="Times New Roman"/>
          <w:color w:val="000000"/>
          <w:sz w:val="28"/>
          <w:szCs w:val="28"/>
        </w:rPr>
        <w:t>Михалкин</w:t>
      </w:r>
      <w:proofErr w:type="spellEnd"/>
      <w:r w:rsidRPr="00D87911">
        <w:rPr>
          <w:rFonts w:ascii="Times New Roman" w:hAnsi="Times New Roman"/>
          <w:color w:val="000000"/>
          <w:sz w:val="28"/>
          <w:szCs w:val="28"/>
        </w:rPr>
        <w:t xml:space="preserve">, Н.В. Риторика для юристов: </w:t>
      </w:r>
      <w:proofErr w:type="spellStart"/>
      <w:r w:rsidRPr="00D87911">
        <w:rPr>
          <w:rFonts w:ascii="Times New Roman" w:hAnsi="Times New Roman"/>
          <w:color w:val="000000"/>
          <w:sz w:val="28"/>
          <w:szCs w:val="28"/>
        </w:rPr>
        <w:t>учеб</w:t>
      </w:r>
      <w:proofErr w:type="gramStart"/>
      <w:r w:rsidRPr="00D87911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D87911">
        <w:rPr>
          <w:rFonts w:ascii="Times New Roman" w:hAnsi="Times New Roman"/>
          <w:color w:val="000000"/>
          <w:sz w:val="28"/>
          <w:szCs w:val="28"/>
        </w:rPr>
        <w:t>особие</w:t>
      </w:r>
      <w:proofErr w:type="spellEnd"/>
      <w:r w:rsidRPr="00D87911">
        <w:rPr>
          <w:rFonts w:ascii="Times New Roman" w:hAnsi="Times New Roman"/>
          <w:color w:val="000000"/>
          <w:sz w:val="28"/>
          <w:szCs w:val="28"/>
        </w:rPr>
        <w:t xml:space="preserve"> для бакалавров / Н. В. </w:t>
      </w:r>
      <w:proofErr w:type="spellStart"/>
      <w:r w:rsidRPr="00D87911">
        <w:rPr>
          <w:rFonts w:ascii="Times New Roman" w:hAnsi="Times New Roman"/>
          <w:color w:val="000000"/>
          <w:sz w:val="28"/>
          <w:szCs w:val="28"/>
        </w:rPr>
        <w:t>Михалкин</w:t>
      </w:r>
      <w:proofErr w:type="spellEnd"/>
      <w:r w:rsidRPr="00D87911">
        <w:rPr>
          <w:rFonts w:ascii="Times New Roman" w:hAnsi="Times New Roman"/>
          <w:color w:val="000000"/>
          <w:sz w:val="28"/>
          <w:szCs w:val="28"/>
        </w:rPr>
        <w:t xml:space="preserve">, С. С. </w:t>
      </w:r>
      <w:proofErr w:type="spellStart"/>
      <w:r w:rsidRPr="00D87911">
        <w:rPr>
          <w:rFonts w:ascii="Times New Roman" w:hAnsi="Times New Roman"/>
          <w:color w:val="000000"/>
          <w:sz w:val="28"/>
          <w:szCs w:val="28"/>
        </w:rPr>
        <w:t>Антюшин</w:t>
      </w:r>
      <w:proofErr w:type="spellEnd"/>
      <w:r w:rsidRPr="00D879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87911">
        <w:rPr>
          <w:rFonts w:ascii="Times New Roman" w:hAnsi="Times New Roman"/>
          <w:sz w:val="28"/>
          <w:szCs w:val="28"/>
        </w:rPr>
        <w:t>–</w:t>
      </w:r>
      <w:r w:rsidRPr="00D87911">
        <w:rPr>
          <w:rFonts w:ascii="Times New Roman" w:hAnsi="Times New Roman"/>
          <w:color w:val="000000"/>
          <w:sz w:val="28"/>
          <w:szCs w:val="28"/>
        </w:rPr>
        <w:t xml:space="preserve"> М.: </w:t>
      </w:r>
      <w:proofErr w:type="spellStart"/>
      <w:r w:rsidRPr="00D87911">
        <w:rPr>
          <w:rFonts w:ascii="Times New Roman" w:hAnsi="Times New Roman"/>
          <w:color w:val="000000"/>
          <w:sz w:val="28"/>
          <w:szCs w:val="28"/>
        </w:rPr>
        <w:t>Юрайт</w:t>
      </w:r>
      <w:proofErr w:type="spellEnd"/>
      <w:r w:rsidRPr="00D87911">
        <w:rPr>
          <w:rFonts w:ascii="Times New Roman" w:hAnsi="Times New Roman"/>
          <w:color w:val="000000"/>
          <w:sz w:val="28"/>
          <w:szCs w:val="28"/>
        </w:rPr>
        <w:t xml:space="preserve">, 2012. </w:t>
      </w:r>
      <w:r w:rsidRPr="00D87911">
        <w:rPr>
          <w:rFonts w:ascii="Times New Roman" w:hAnsi="Times New Roman"/>
          <w:sz w:val="28"/>
          <w:szCs w:val="28"/>
        </w:rPr>
        <w:t>–</w:t>
      </w:r>
      <w:r w:rsidRPr="00D87911">
        <w:rPr>
          <w:rFonts w:ascii="Times New Roman" w:hAnsi="Times New Roman"/>
          <w:color w:val="000000"/>
          <w:sz w:val="28"/>
          <w:szCs w:val="28"/>
        </w:rPr>
        <w:t xml:space="preserve"> 240 </w:t>
      </w:r>
      <w:proofErr w:type="gramStart"/>
      <w:r w:rsidRPr="00D8791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879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87911">
        <w:rPr>
          <w:rFonts w:ascii="Times New Roman" w:hAnsi="Times New Roman"/>
          <w:sz w:val="28"/>
          <w:szCs w:val="28"/>
        </w:rPr>
        <w:t>–</w:t>
      </w:r>
      <w:r w:rsidRPr="00D87911">
        <w:rPr>
          <w:rFonts w:ascii="Times New Roman" w:hAnsi="Times New Roman"/>
          <w:color w:val="000000"/>
          <w:sz w:val="28"/>
          <w:szCs w:val="28"/>
        </w:rPr>
        <w:t xml:space="preserve"> (Бакалавр). </w:t>
      </w:r>
      <w:r w:rsidRPr="00D87911">
        <w:rPr>
          <w:rFonts w:ascii="Times New Roman" w:hAnsi="Times New Roman"/>
          <w:sz w:val="28"/>
          <w:szCs w:val="28"/>
        </w:rPr>
        <w:t>–</w:t>
      </w:r>
      <w:r w:rsidRPr="00D87911">
        <w:rPr>
          <w:rFonts w:ascii="Times New Roman" w:hAnsi="Times New Roman"/>
          <w:color w:val="000000"/>
          <w:sz w:val="28"/>
          <w:szCs w:val="28"/>
        </w:rPr>
        <w:t xml:space="preserve"> Рек. </w:t>
      </w:r>
      <w:proofErr w:type="spellStart"/>
      <w:r w:rsidRPr="00D87911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D87911">
        <w:rPr>
          <w:rFonts w:ascii="Times New Roman" w:hAnsi="Times New Roman"/>
          <w:color w:val="000000"/>
          <w:sz w:val="28"/>
          <w:szCs w:val="28"/>
        </w:rPr>
        <w:t xml:space="preserve"> России.</w:t>
      </w:r>
      <w:r w:rsidRPr="00D87911">
        <w:rPr>
          <w:rFonts w:ascii="Times New Roman" w:hAnsi="Times New Roman"/>
          <w:kern w:val="28"/>
          <w:sz w:val="28"/>
          <w:szCs w:val="28"/>
        </w:rPr>
        <w:t xml:space="preserve"> – </w:t>
      </w:r>
      <w:r w:rsidRPr="00D87911">
        <w:rPr>
          <w:rFonts w:ascii="Times New Roman" w:hAnsi="Times New Roman"/>
          <w:color w:val="000000"/>
          <w:sz w:val="28"/>
          <w:szCs w:val="28"/>
        </w:rPr>
        <w:t>С. 66</w:t>
      </w:r>
      <w:r w:rsidRPr="00D87911">
        <w:rPr>
          <w:rFonts w:ascii="Times New Roman" w:hAnsi="Times New Roman"/>
          <w:sz w:val="28"/>
          <w:szCs w:val="28"/>
        </w:rPr>
        <w:t>–</w:t>
      </w:r>
      <w:r w:rsidRPr="00D87911">
        <w:rPr>
          <w:rFonts w:ascii="Times New Roman" w:hAnsi="Times New Roman"/>
          <w:color w:val="000000"/>
          <w:sz w:val="28"/>
          <w:szCs w:val="28"/>
        </w:rPr>
        <w:t>74.</w:t>
      </w:r>
    </w:p>
    <w:p w:rsidR="00AA6F02" w:rsidRPr="00D87911" w:rsidRDefault="00AA6F02" w:rsidP="00AA6F02">
      <w:pPr>
        <w:pStyle w:val="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911">
        <w:rPr>
          <w:rFonts w:ascii="Times New Roman" w:hAnsi="Times New Roman"/>
          <w:sz w:val="28"/>
          <w:szCs w:val="28"/>
        </w:rPr>
        <w:lastRenderedPageBreak/>
        <w:t xml:space="preserve">Риторика: учебник для бакалавров / В.А. Ефремов и др.: Рос. </w:t>
      </w:r>
      <w:proofErr w:type="spellStart"/>
      <w:r w:rsidRPr="00D87911">
        <w:rPr>
          <w:rFonts w:ascii="Times New Roman" w:hAnsi="Times New Roman"/>
          <w:sz w:val="28"/>
          <w:szCs w:val="28"/>
        </w:rPr>
        <w:t>Гос</w:t>
      </w:r>
      <w:proofErr w:type="spellEnd"/>
      <w:r w:rsidRPr="00D87911">
        <w:rPr>
          <w:rFonts w:ascii="Times New Roman" w:hAnsi="Times New Roman"/>
          <w:sz w:val="28"/>
          <w:szCs w:val="28"/>
        </w:rPr>
        <w:t xml:space="preserve">. ун-т им. А.И. Герцена / под </w:t>
      </w:r>
      <w:proofErr w:type="spellStart"/>
      <w:r w:rsidRPr="00D87911">
        <w:rPr>
          <w:rFonts w:ascii="Times New Roman" w:hAnsi="Times New Roman"/>
          <w:sz w:val="28"/>
          <w:szCs w:val="28"/>
        </w:rPr>
        <w:t>общ</w:t>
      </w:r>
      <w:proofErr w:type="gramStart"/>
      <w:r w:rsidRPr="00D87911">
        <w:rPr>
          <w:rFonts w:ascii="Times New Roman" w:hAnsi="Times New Roman"/>
          <w:sz w:val="28"/>
          <w:szCs w:val="28"/>
        </w:rPr>
        <w:t>.р</w:t>
      </w:r>
      <w:proofErr w:type="gramEnd"/>
      <w:r w:rsidRPr="00D87911">
        <w:rPr>
          <w:rFonts w:ascii="Times New Roman" w:hAnsi="Times New Roman"/>
          <w:sz w:val="28"/>
          <w:szCs w:val="28"/>
        </w:rPr>
        <w:t>ед</w:t>
      </w:r>
      <w:proofErr w:type="spellEnd"/>
      <w:r w:rsidRPr="00D87911">
        <w:rPr>
          <w:rFonts w:ascii="Times New Roman" w:hAnsi="Times New Roman"/>
          <w:sz w:val="28"/>
          <w:szCs w:val="28"/>
        </w:rPr>
        <w:t xml:space="preserve">. В.Д. Черняк. – М.: </w:t>
      </w:r>
      <w:proofErr w:type="spellStart"/>
      <w:r w:rsidRPr="00D87911">
        <w:rPr>
          <w:rFonts w:ascii="Times New Roman" w:hAnsi="Times New Roman"/>
          <w:sz w:val="28"/>
          <w:szCs w:val="28"/>
        </w:rPr>
        <w:t>Юрайт</w:t>
      </w:r>
      <w:proofErr w:type="spellEnd"/>
      <w:r w:rsidRPr="00D87911">
        <w:rPr>
          <w:rFonts w:ascii="Times New Roman" w:hAnsi="Times New Roman"/>
          <w:sz w:val="28"/>
          <w:szCs w:val="28"/>
        </w:rPr>
        <w:t>, 2015. – 430 с.</w:t>
      </w:r>
    </w:p>
    <w:p w:rsidR="00AA6F02" w:rsidRPr="00D87911" w:rsidRDefault="00AA6F02" w:rsidP="00AA6F02">
      <w:pPr>
        <w:pStyle w:val="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D87911">
        <w:rPr>
          <w:rFonts w:ascii="Times New Roman" w:hAnsi="Times New Roman"/>
          <w:sz w:val="28"/>
          <w:szCs w:val="28"/>
        </w:rPr>
        <w:t xml:space="preserve">Каверин, Б.И. Ораторское искусство: [Электронный ресурс]: учебное пособие / Б.И. Каверин, И.В. Демидов. – М.: </w:t>
      </w:r>
      <w:proofErr w:type="spellStart"/>
      <w:r w:rsidRPr="00D87911">
        <w:rPr>
          <w:rFonts w:ascii="Times New Roman" w:hAnsi="Times New Roman"/>
          <w:sz w:val="28"/>
          <w:szCs w:val="28"/>
        </w:rPr>
        <w:t>Юнити-Дана</w:t>
      </w:r>
      <w:proofErr w:type="spellEnd"/>
      <w:r w:rsidRPr="00D87911">
        <w:rPr>
          <w:rFonts w:ascii="Times New Roman" w:hAnsi="Times New Roman"/>
          <w:sz w:val="28"/>
          <w:szCs w:val="28"/>
        </w:rPr>
        <w:t>, 2012. – 256 с.</w:t>
      </w:r>
    </w:p>
    <w:p w:rsidR="00AA6F02" w:rsidRPr="00D87911" w:rsidRDefault="00AA6F02" w:rsidP="00AA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27022">
        <w:rPr>
          <w:rFonts w:ascii="Times New Roman" w:hAnsi="Times New Roman"/>
          <w:i/>
          <w:sz w:val="28"/>
          <w:szCs w:val="28"/>
        </w:rPr>
        <w:t>Вопросы для самостоятельного изучения</w:t>
      </w:r>
    </w:p>
    <w:p w:rsidR="00AA6F02" w:rsidRPr="00E0512F" w:rsidRDefault="00AA6F02" w:rsidP="00AA6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F02" w:rsidRPr="00E0512F" w:rsidRDefault="00AA6F02" w:rsidP="00AA6F02">
      <w:pPr>
        <w:pStyle w:val="1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512F">
        <w:rPr>
          <w:sz w:val="28"/>
          <w:szCs w:val="28"/>
        </w:rPr>
        <w:t>Средства установления контакта с собеседником</w:t>
      </w:r>
      <w:r>
        <w:rPr>
          <w:sz w:val="28"/>
          <w:szCs w:val="28"/>
        </w:rPr>
        <w:t xml:space="preserve"> (конспект)</w:t>
      </w:r>
      <w:r w:rsidRPr="00E0512F">
        <w:rPr>
          <w:sz w:val="28"/>
          <w:szCs w:val="28"/>
        </w:rPr>
        <w:t>.</w:t>
      </w:r>
    </w:p>
    <w:p w:rsidR="00AA6F02" w:rsidRDefault="00AA6F02" w:rsidP="00AA6F02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A6F02" w:rsidRDefault="00AA6F02" w:rsidP="00AA6F0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E0512F">
        <w:rPr>
          <w:rFonts w:ascii="Times New Roman" w:hAnsi="Times New Roman"/>
          <w:i/>
          <w:sz w:val="28"/>
          <w:szCs w:val="28"/>
        </w:rPr>
        <w:t>Задания для самостоятельной работы</w:t>
      </w:r>
    </w:p>
    <w:p w:rsidR="00AA6F02" w:rsidRPr="00E0512F" w:rsidRDefault="00AA6F02" w:rsidP="00AA6F0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AA6F02" w:rsidRPr="00E0512F" w:rsidRDefault="00AA6F02" w:rsidP="00AA6F02">
      <w:pPr>
        <w:pStyle w:val="1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E0512F">
        <w:rPr>
          <w:sz w:val="28"/>
          <w:szCs w:val="28"/>
        </w:rPr>
        <w:t>Подготовить доклады по вопросам плана занятия: «Оратором не рождаются, оратором становятся», «Виды подготовки к публичному выступлению»</w:t>
      </w:r>
      <w:r>
        <w:rPr>
          <w:sz w:val="28"/>
          <w:szCs w:val="28"/>
        </w:rPr>
        <w:t>, «</w:t>
      </w:r>
      <w:r w:rsidRPr="00E0512F">
        <w:rPr>
          <w:sz w:val="28"/>
          <w:szCs w:val="28"/>
        </w:rPr>
        <w:t>Способы и приёмы взаимодействия оратора с аудиторией</w:t>
      </w:r>
      <w:r>
        <w:rPr>
          <w:sz w:val="28"/>
          <w:szCs w:val="28"/>
        </w:rPr>
        <w:t>».</w:t>
      </w:r>
    </w:p>
    <w:p w:rsidR="00AA6F02" w:rsidRPr="00E0512F" w:rsidRDefault="00AA6F02" w:rsidP="00AA6F02">
      <w:pPr>
        <w:pStyle w:val="1"/>
        <w:widowControl/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</w:t>
      </w:r>
      <w:r w:rsidRPr="00E0512F">
        <w:rPr>
          <w:sz w:val="28"/>
          <w:szCs w:val="28"/>
        </w:rPr>
        <w:t>Доклады будут оцениваться согласно критериям оценки публичного выступления.</w:t>
      </w: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8E8">
        <w:rPr>
          <w:rFonts w:ascii="Times New Roman" w:hAnsi="Times New Roman"/>
          <w:b/>
          <w:sz w:val="28"/>
          <w:szCs w:val="28"/>
        </w:rPr>
        <w:t>Ознакомьтесь с критериями оценки эффективности</w:t>
      </w:r>
    </w:p>
    <w:p w:rsidR="00AA6F02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78E8">
        <w:rPr>
          <w:rFonts w:ascii="Times New Roman" w:hAnsi="Times New Roman"/>
          <w:b/>
          <w:sz w:val="28"/>
          <w:szCs w:val="28"/>
        </w:rPr>
        <w:t>публичного выступления</w:t>
      </w:r>
    </w:p>
    <w:p w:rsidR="00AA6F02" w:rsidRPr="005D78E8" w:rsidRDefault="00AA6F02" w:rsidP="00AA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6F02" w:rsidRPr="006648ED" w:rsidRDefault="00AA6F02" w:rsidP="00AA6F02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Из</w:t>
      </w:r>
      <w:r w:rsidRPr="006648ED">
        <w:rPr>
          <w:rFonts w:ascii="Times New Roman" w:hAnsi="Times New Roman"/>
          <w:b/>
          <w:spacing w:val="-2"/>
          <w:sz w:val="28"/>
          <w:szCs w:val="28"/>
        </w:rPr>
        <w:t>ложение темы:</w:t>
      </w:r>
    </w:p>
    <w:p w:rsidR="00AA6F02" w:rsidRPr="006648ED" w:rsidRDefault="00AA6F02" w:rsidP="00AA6F0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 xml:space="preserve">по существу </w:t>
      </w:r>
      <w:proofErr w:type="spellStart"/>
      <w:r w:rsidRPr="006648ED">
        <w:rPr>
          <w:rFonts w:ascii="Times New Roman" w:hAnsi="Times New Roman"/>
          <w:i/>
          <w:sz w:val="28"/>
          <w:szCs w:val="28"/>
        </w:rPr>
        <w:t>вопроса</w:t>
      </w:r>
      <w:proofErr w:type="gramStart"/>
      <w:r w:rsidRPr="006648ED">
        <w:rPr>
          <w:rFonts w:ascii="Times New Roman" w:hAnsi="Times New Roman"/>
          <w:i/>
          <w:sz w:val="28"/>
          <w:szCs w:val="28"/>
        </w:rPr>
        <w:t>,</w:t>
      </w:r>
      <w:r w:rsidRPr="006648ED">
        <w:rPr>
          <w:rFonts w:ascii="Times New Roman" w:hAnsi="Times New Roman"/>
          <w:i/>
          <w:spacing w:val="-2"/>
          <w:sz w:val="28"/>
          <w:szCs w:val="28"/>
        </w:rPr>
        <w:t>л</w:t>
      </w:r>
      <w:proofErr w:type="gramEnd"/>
      <w:r w:rsidRPr="006648ED">
        <w:rPr>
          <w:rFonts w:ascii="Times New Roman" w:hAnsi="Times New Roman"/>
          <w:i/>
          <w:spacing w:val="-2"/>
          <w:sz w:val="28"/>
          <w:szCs w:val="28"/>
        </w:rPr>
        <w:t>аконичное</w:t>
      </w:r>
      <w:proofErr w:type="spellEnd"/>
      <w:r w:rsidRPr="006648ED">
        <w:rPr>
          <w:rFonts w:ascii="Times New Roman" w:hAnsi="Times New Roman"/>
          <w:i/>
          <w:spacing w:val="-2"/>
          <w:sz w:val="28"/>
          <w:szCs w:val="28"/>
        </w:rPr>
        <w:t>, конкретное;</w:t>
      </w:r>
    </w:p>
    <w:p w:rsidR="00AA6F02" w:rsidRPr="006648ED" w:rsidRDefault="00AA6F02" w:rsidP="00AA6F02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648ED">
        <w:rPr>
          <w:rFonts w:ascii="Times New Roman" w:hAnsi="Times New Roman"/>
          <w:i/>
          <w:spacing w:val="-2"/>
          <w:sz w:val="28"/>
          <w:szCs w:val="28"/>
        </w:rPr>
        <w:t xml:space="preserve">вызывающее интерес, удерживающее внимание на </w:t>
      </w:r>
      <w:proofErr w:type="gramStart"/>
      <w:r w:rsidRPr="006648ED">
        <w:rPr>
          <w:rFonts w:ascii="Times New Roman" w:hAnsi="Times New Roman"/>
          <w:i/>
          <w:spacing w:val="-2"/>
          <w:sz w:val="28"/>
          <w:szCs w:val="28"/>
        </w:rPr>
        <w:t>протяжении</w:t>
      </w:r>
      <w:proofErr w:type="gramEnd"/>
      <w:r w:rsidRPr="006648ED">
        <w:rPr>
          <w:rFonts w:ascii="Times New Roman" w:hAnsi="Times New Roman"/>
          <w:i/>
          <w:spacing w:val="-2"/>
          <w:sz w:val="28"/>
          <w:szCs w:val="28"/>
        </w:rPr>
        <w:t xml:space="preserve"> всего выступления;</w:t>
      </w:r>
    </w:p>
    <w:p w:rsidR="00AA6F02" w:rsidRPr="006648ED" w:rsidRDefault="00AA6F02" w:rsidP="00AA6F02">
      <w:pPr>
        <w:pStyle w:val="a9"/>
        <w:numPr>
          <w:ilvl w:val="0"/>
          <w:numId w:val="19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6648ED">
        <w:rPr>
          <w:rFonts w:ascii="Times New Roman" w:hAnsi="Times New Roman"/>
          <w:b w:val="0"/>
          <w:i/>
          <w:sz w:val="28"/>
          <w:szCs w:val="28"/>
          <w:lang w:val="ru-RU"/>
        </w:rPr>
        <w:t>5-частная структура выступления</w:t>
      </w:r>
      <w:r w:rsidRPr="006648ED">
        <w:rPr>
          <w:rFonts w:ascii="Times New Roman" w:hAnsi="Times New Roman"/>
          <w:b w:val="0"/>
          <w:sz w:val="28"/>
          <w:szCs w:val="28"/>
          <w:lang w:val="ru-RU"/>
        </w:rPr>
        <w:t xml:space="preserve">: зачин, вступление, основная часть, заключение, концовка </w:t>
      </w:r>
      <w:r w:rsidRPr="006648ED">
        <w:rPr>
          <w:rFonts w:ascii="Times New Roman" w:hAnsi="Times New Roman"/>
          <w:b w:val="0"/>
          <w:i/>
          <w:sz w:val="28"/>
          <w:szCs w:val="28"/>
          <w:lang w:val="ru-RU"/>
        </w:rPr>
        <w:t>(удачный, контактоустанавливающий зачин; чёткость вывода в заключении, этикетные формулы вежливости в концовке)</w:t>
      </w:r>
    </w:p>
    <w:p w:rsidR="00AA6F02" w:rsidRPr="006648ED" w:rsidRDefault="00AA6F02" w:rsidP="00AA6F02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8ED">
        <w:rPr>
          <w:rFonts w:ascii="Times New Roman" w:hAnsi="Times New Roman"/>
          <w:b/>
          <w:sz w:val="28"/>
          <w:szCs w:val="28"/>
        </w:rPr>
        <w:t>Степень раскрытия темы, глубина освоения материала</w:t>
      </w:r>
      <w:r w:rsidRPr="006648ED">
        <w:rPr>
          <w:rFonts w:ascii="Times New Roman" w:hAnsi="Times New Roman"/>
          <w:sz w:val="28"/>
          <w:szCs w:val="28"/>
        </w:rPr>
        <w:t xml:space="preserve">: </w:t>
      </w:r>
    </w:p>
    <w:p w:rsidR="00AA6F02" w:rsidRPr="006648ED" w:rsidRDefault="00AA6F02" w:rsidP="00AA6F02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затронуты различные аспекты рассматриваемого вопроса;</w:t>
      </w:r>
    </w:p>
    <w:p w:rsidR="00AA6F02" w:rsidRPr="006648ED" w:rsidRDefault="00AA6F02" w:rsidP="00AA6F02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новизна знаний (сообщение наряду с общеизвестной информацией последних, «свежих» фактов);</w:t>
      </w:r>
    </w:p>
    <w:p w:rsidR="00AA6F02" w:rsidRPr="006648ED" w:rsidRDefault="00AA6F02" w:rsidP="00AA6F02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констатация/</w:t>
      </w:r>
      <w:proofErr w:type="spellStart"/>
      <w:r w:rsidRPr="006648ED">
        <w:rPr>
          <w:rFonts w:ascii="Times New Roman" w:hAnsi="Times New Roman"/>
          <w:i/>
          <w:sz w:val="28"/>
          <w:szCs w:val="28"/>
        </w:rPr>
        <w:t>постановкапроблем</w:t>
      </w:r>
      <w:proofErr w:type="spellEnd"/>
    </w:p>
    <w:p w:rsidR="00AA6F02" w:rsidRPr="006648ED" w:rsidRDefault="00AA6F02" w:rsidP="00AA6F02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b/>
          <w:sz w:val="28"/>
          <w:szCs w:val="28"/>
        </w:rPr>
        <w:t>Самостоятельность, оригинальность мышления:</w:t>
      </w:r>
    </w:p>
    <w:p w:rsidR="00AA6F02" w:rsidRPr="006648ED" w:rsidRDefault="00AA6F02" w:rsidP="00AA6F0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 xml:space="preserve">минимум дословных заимствований из источников; </w:t>
      </w:r>
    </w:p>
    <w:p w:rsidR="00AA6F02" w:rsidRPr="006648ED" w:rsidRDefault="00AA6F02" w:rsidP="00AA6F02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при ссылках на компетентных авторов излагается собственный взгляд на проблему</w:t>
      </w:r>
    </w:p>
    <w:p w:rsidR="00AA6F02" w:rsidRPr="006648ED" w:rsidRDefault="00AA6F02" w:rsidP="00AA6F02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b/>
          <w:sz w:val="28"/>
          <w:szCs w:val="28"/>
        </w:rPr>
        <w:t>Логическая точность</w:t>
      </w:r>
      <w:r w:rsidRPr="006648ED">
        <w:rPr>
          <w:rFonts w:ascii="Times New Roman" w:hAnsi="Times New Roman"/>
          <w:sz w:val="28"/>
          <w:szCs w:val="28"/>
        </w:rPr>
        <w:t xml:space="preserve">: </w:t>
      </w:r>
    </w:p>
    <w:p w:rsidR="00AA6F02" w:rsidRPr="006648ED" w:rsidRDefault="00AA6F02" w:rsidP="00AA6F02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 xml:space="preserve">умение выделить главную мысль и ключевые моменты и подчинить им изложение информации; </w:t>
      </w:r>
    </w:p>
    <w:p w:rsidR="00AA6F02" w:rsidRPr="006648ED" w:rsidRDefault="00AA6F02" w:rsidP="00AA6F02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lastRenderedPageBreak/>
        <w:t>аргументирование мнения и убедительность доказательств</w:t>
      </w:r>
    </w:p>
    <w:p w:rsidR="00AA6F02" w:rsidRPr="006648ED" w:rsidRDefault="00AA6F02" w:rsidP="00AA6F02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648ED">
        <w:rPr>
          <w:rFonts w:ascii="Times New Roman" w:hAnsi="Times New Roman"/>
          <w:b/>
          <w:sz w:val="28"/>
          <w:szCs w:val="28"/>
        </w:rPr>
        <w:t xml:space="preserve">Соответствие </w:t>
      </w:r>
      <w:r>
        <w:rPr>
          <w:rFonts w:ascii="Times New Roman" w:hAnsi="Times New Roman"/>
          <w:b/>
          <w:sz w:val="28"/>
          <w:szCs w:val="28"/>
        </w:rPr>
        <w:t xml:space="preserve">речи </w:t>
      </w:r>
      <w:proofErr w:type="spellStart"/>
      <w:r w:rsidRPr="006648ED">
        <w:rPr>
          <w:rFonts w:ascii="Times New Roman" w:hAnsi="Times New Roman"/>
          <w:b/>
          <w:sz w:val="28"/>
          <w:szCs w:val="28"/>
        </w:rPr>
        <w:t>языковойнорме</w:t>
      </w:r>
      <w:proofErr w:type="spellEnd"/>
      <w:r w:rsidRPr="006648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6648ED">
        <w:rPr>
          <w:rFonts w:ascii="Times New Roman" w:hAnsi="Times New Roman"/>
          <w:b/>
          <w:sz w:val="28"/>
          <w:szCs w:val="28"/>
        </w:rPr>
        <w:t>культур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6648ED">
        <w:rPr>
          <w:rFonts w:ascii="Times New Roman" w:hAnsi="Times New Roman"/>
          <w:b/>
          <w:sz w:val="28"/>
          <w:szCs w:val="28"/>
        </w:rPr>
        <w:t>речи:</w:t>
      </w:r>
    </w:p>
    <w:p w:rsidR="00AA6F02" w:rsidRPr="006648ED" w:rsidRDefault="00AA6F02" w:rsidP="00AA6F02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sz w:val="28"/>
          <w:szCs w:val="28"/>
        </w:rPr>
        <w:t>адаптация письменной научной речи к устно-речевому стилю</w:t>
      </w:r>
      <w:r w:rsidRPr="006648ED">
        <w:rPr>
          <w:rFonts w:ascii="Times New Roman" w:hAnsi="Times New Roman"/>
          <w:i/>
          <w:sz w:val="28"/>
          <w:szCs w:val="28"/>
        </w:rPr>
        <w:t xml:space="preserve"> (популярная, доходчивая форма изложения);</w:t>
      </w:r>
    </w:p>
    <w:p w:rsidR="00AA6F02" w:rsidRPr="006648ED" w:rsidRDefault="00AA6F02" w:rsidP="00AA6F02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sz w:val="28"/>
          <w:szCs w:val="28"/>
        </w:rPr>
        <w:t>точность понятий и значений слов;</w:t>
      </w:r>
    </w:p>
    <w:p w:rsidR="00AA6F02" w:rsidRPr="006648ED" w:rsidRDefault="00AA6F02" w:rsidP="00AA6F02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8ED">
        <w:rPr>
          <w:rFonts w:ascii="Times New Roman" w:hAnsi="Times New Roman"/>
          <w:sz w:val="28"/>
          <w:szCs w:val="28"/>
        </w:rPr>
        <w:t xml:space="preserve">правильность произношения </w:t>
      </w:r>
      <w:proofErr w:type="gramStart"/>
      <w:r w:rsidRPr="006648ED">
        <w:rPr>
          <w:rFonts w:ascii="Times New Roman" w:hAnsi="Times New Roman"/>
          <w:sz w:val="28"/>
          <w:szCs w:val="28"/>
        </w:rPr>
        <w:t>слови</w:t>
      </w:r>
      <w:proofErr w:type="gramEnd"/>
      <w:r w:rsidRPr="006648ED">
        <w:rPr>
          <w:rFonts w:ascii="Times New Roman" w:hAnsi="Times New Roman"/>
          <w:sz w:val="28"/>
          <w:szCs w:val="28"/>
        </w:rPr>
        <w:t xml:space="preserve"> структурирования предложений.</w:t>
      </w:r>
    </w:p>
    <w:p w:rsidR="00AA6F02" w:rsidRPr="006648ED" w:rsidRDefault="00AA6F02" w:rsidP="00AA6F02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r w:rsidRPr="006648ED">
        <w:rPr>
          <w:rFonts w:ascii="Times New Roman" w:hAnsi="Times New Roman"/>
          <w:b/>
          <w:sz w:val="28"/>
          <w:szCs w:val="28"/>
        </w:rPr>
        <w:t>ильвыступления</w:t>
      </w:r>
      <w:proofErr w:type="spellEnd"/>
      <w:r w:rsidRPr="006648ED">
        <w:rPr>
          <w:rFonts w:ascii="Times New Roman" w:hAnsi="Times New Roman"/>
          <w:b/>
          <w:sz w:val="28"/>
          <w:szCs w:val="28"/>
        </w:rPr>
        <w:t>:</w:t>
      </w:r>
    </w:p>
    <w:p w:rsidR="00AA6F02" w:rsidRPr="006648ED" w:rsidRDefault="00AA6F02" w:rsidP="00AA6F02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выразительность речи;</w:t>
      </w:r>
    </w:p>
    <w:p w:rsidR="00AA6F02" w:rsidRDefault="00AA6F02" w:rsidP="00AA6F02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выделение смысловых блоков в предложении паузами;</w:t>
      </w:r>
    </w:p>
    <w:p w:rsidR="00AA6F02" w:rsidRPr="006648ED" w:rsidRDefault="00AA6F02" w:rsidP="00AA6F02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Хорошо ли держался оратор? Был ли установлен контакт с аудиторией?</w:t>
      </w:r>
    </w:p>
    <w:p w:rsidR="00AA6F02" w:rsidRPr="006648ED" w:rsidRDefault="00AA6F02" w:rsidP="00AA6F02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уместность жестикуляции и мимики;</w:t>
      </w:r>
    </w:p>
    <w:p w:rsidR="00AA6F02" w:rsidRPr="005D78E8" w:rsidRDefault="00AA6F02" w:rsidP="00AA6F02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D78E8">
        <w:rPr>
          <w:rFonts w:ascii="Times New Roman" w:hAnsi="Times New Roman"/>
          <w:b/>
          <w:sz w:val="28"/>
          <w:szCs w:val="28"/>
        </w:rPr>
        <w:t xml:space="preserve">7. Соблюдение техники речи: </w:t>
      </w:r>
    </w:p>
    <w:p w:rsidR="00AA6F02" w:rsidRDefault="00AA6F02" w:rsidP="00AA6F02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достаточная громкость и адекватный темп речи;</w:t>
      </w:r>
    </w:p>
    <w:p w:rsidR="00AA6F02" w:rsidRPr="006648ED" w:rsidRDefault="00AA6F02" w:rsidP="00AA6F02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дикция, интонирование, паузы</w:t>
      </w:r>
    </w:p>
    <w:p w:rsidR="00AA6F02" w:rsidRPr="005D78E8" w:rsidRDefault="00AA6F02" w:rsidP="00AA6F02">
      <w:p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5D78E8">
        <w:rPr>
          <w:rFonts w:ascii="Times New Roman" w:hAnsi="Times New Roman"/>
          <w:b/>
          <w:sz w:val="28"/>
          <w:szCs w:val="28"/>
        </w:rPr>
        <w:t>Использование средств наглядной демонстрации материала:</w:t>
      </w:r>
    </w:p>
    <w:p w:rsidR="00AA6F02" w:rsidRPr="006648ED" w:rsidRDefault="00AA6F02" w:rsidP="00AA6F02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 xml:space="preserve">Удачны ли иллюстрации? </w:t>
      </w:r>
    </w:p>
    <w:p w:rsidR="00AA6F02" w:rsidRPr="006648ED" w:rsidRDefault="00AA6F02" w:rsidP="00AA6F02">
      <w:pPr>
        <w:pStyle w:val="a3"/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Соблюдены ли правила  оформления компьютерных презентаций?</w:t>
      </w:r>
    </w:p>
    <w:p w:rsidR="00AA6F02" w:rsidRPr="006648ED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648ED">
        <w:rPr>
          <w:rFonts w:ascii="Times New Roman" w:hAnsi="Times New Roman"/>
          <w:b/>
          <w:sz w:val="28"/>
          <w:szCs w:val="28"/>
        </w:rPr>
        <w:t>Степень</w:t>
      </w:r>
      <w:r w:rsidR="00CF5B72">
        <w:rPr>
          <w:rFonts w:ascii="Times New Roman" w:hAnsi="Times New Roman"/>
          <w:b/>
          <w:sz w:val="28"/>
          <w:szCs w:val="28"/>
        </w:rPr>
        <w:t xml:space="preserve"> </w:t>
      </w:r>
      <w:r w:rsidRPr="006648ED">
        <w:rPr>
          <w:rFonts w:ascii="Times New Roman" w:hAnsi="Times New Roman"/>
          <w:b/>
          <w:sz w:val="28"/>
          <w:szCs w:val="28"/>
        </w:rPr>
        <w:t>готовности к выступлению:</w:t>
      </w:r>
    </w:p>
    <w:p w:rsidR="00AA6F02" w:rsidRPr="006648ED" w:rsidRDefault="00AA6F02" w:rsidP="00AA6F02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Чтение</w:t>
      </w:r>
      <w:r w:rsidR="00CF5B72">
        <w:rPr>
          <w:rFonts w:ascii="Times New Roman" w:hAnsi="Times New Roman"/>
          <w:i/>
          <w:sz w:val="28"/>
          <w:szCs w:val="28"/>
        </w:rPr>
        <w:t xml:space="preserve"> </w:t>
      </w:r>
      <w:r w:rsidRPr="006648ED">
        <w:rPr>
          <w:rFonts w:ascii="Times New Roman" w:hAnsi="Times New Roman"/>
          <w:i/>
          <w:sz w:val="28"/>
          <w:szCs w:val="28"/>
        </w:rPr>
        <w:t>конспект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6648ED">
        <w:rPr>
          <w:rFonts w:ascii="Times New Roman" w:hAnsi="Times New Roman"/>
          <w:i/>
          <w:sz w:val="28"/>
          <w:szCs w:val="28"/>
        </w:rPr>
        <w:t>тезисов;</w:t>
      </w:r>
    </w:p>
    <w:p w:rsidR="00AA6F02" w:rsidRPr="006648ED" w:rsidRDefault="00AA6F02" w:rsidP="00AA6F02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Фрагментарное</w:t>
      </w:r>
      <w:r w:rsidR="00CF5B72">
        <w:rPr>
          <w:rFonts w:ascii="Times New Roman" w:hAnsi="Times New Roman"/>
          <w:i/>
          <w:sz w:val="28"/>
          <w:szCs w:val="28"/>
        </w:rPr>
        <w:t xml:space="preserve"> </w:t>
      </w:r>
      <w:r w:rsidRPr="006648ED">
        <w:rPr>
          <w:rFonts w:ascii="Times New Roman" w:hAnsi="Times New Roman"/>
          <w:i/>
          <w:sz w:val="28"/>
          <w:szCs w:val="28"/>
        </w:rPr>
        <w:t>чтение</w:t>
      </w:r>
      <w:r w:rsidR="00CF5B72">
        <w:rPr>
          <w:rFonts w:ascii="Times New Roman" w:hAnsi="Times New Roman"/>
          <w:i/>
          <w:sz w:val="28"/>
          <w:szCs w:val="28"/>
        </w:rPr>
        <w:t xml:space="preserve"> </w:t>
      </w:r>
      <w:r w:rsidRPr="006648ED">
        <w:rPr>
          <w:rFonts w:ascii="Times New Roman" w:hAnsi="Times New Roman"/>
          <w:i/>
          <w:sz w:val="28"/>
          <w:szCs w:val="28"/>
        </w:rPr>
        <w:t>конспекта</w:t>
      </w:r>
      <w:r w:rsidR="00CF5B72">
        <w:rPr>
          <w:rFonts w:ascii="Times New Roman" w:hAnsi="Times New Roman"/>
          <w:i/>
          <w:sz w:val="28"/>
          <w:szCs w:val="28"/>
        </w:rPr>
        <w:t xml:space="preserve"> </w:t>
      </w:r>
      <w:r w:rsidRPr="006648ED">
        <w:rPr>
          <w:rFonts w:ascii="Times New Roman" w:hAnsi="Times New Roman"/>
          <w:i/>
          <w:sz w:val="28"/>
          <w:szCs w:val="28"/>
        </w:rPr>
        <w:t>тезисов;</w:t>
      </w:r>
    </w:p>
    <w:p w:rsidR="00AA6F02" w:rsidRPr="006648ED" w:rsidRDefault="00AA6F02" w:rsidP="00AA6F02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sz w:val="28"/>
          <w:szCs w:val="28"/>
        </w:rPr>
      </w:pPr>
      <w:r w:rsidRPr="006648ED">
        <w:rPr>
          <w:rFonts w:ascii="Times New Roman" w:hAnsi="Times New Roman"/>
          <w:i/>
          <w:sz w:val="28"/>
          <w:szCs w:val="28"/>
        </w:rPr>
        <w:t>Свободное</w:t>
      </w:r>
      <w:r w:rsidR="00CF5B72">
        <w:rPr>
          <w:rFonts w:ascii="Times New Roman" w:hAnsi="Times New Roman"/>
          <w:i/>
          <w:sz w:val="28"/>
          <w:szCs w:val="28"/>
        </w:rPr>
        <w:t xml:space="preserve"> </w:t>
      </w:r>
      <w:r w:rsidRPr="006648ED">
        <w:rPr>
          <w:rFonts w:ascii="Times New Roman" w:hAnsi="Times New Roman"/>
          <w:i/>
          <w:sz w:val="28"/>
          <w:szCs w:val="28"/>
        </w:rPr>
        <w:t>изложение</w:t>
      </w:r>
      <w:r w:rsidR="00CF5B72">
        <w:rPr>
          <w:rFonts w:ascii="Times New Roman" w:hAnsi="Times New Roman"/>
          <w:i/>
          <w:sz w:val="28"/>
          <w:szCs w:val="28"/>
        </w:rPr>
        <w:t xml:space="preserve"> </w:t>
      </w:r>
      <w:r w:rsidRPr="006648ED">
        <w:rPr>
          <w:rFonts w:ascii="Times New Roman" w:hAnsi="Times New Roman"/>
          <w:i/>
          <w:sz w:val="28"/>
          <w:szCs w:val="28"/>
        </w:rPr>
        <w:t>материала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A6F02" w:rsidRPr="00210179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79">
        <w:rPr>
          <w:rFonts w:ascii="Times New Roman" w:hAnsi="Times New Roman"/>
          <w:b/>
          <w:sz w:val="28"/>
          <w:szCs w:val="28"/>
        </w:rPr>
        <w:t>Соблюдение регламента;  рациональность объёма информации в заданных временных параметрах.</w:t>
      </w:r>
    </w:p>
    <w:p w:rsidR="00AA6F02" w:rsidRPr="00210179" w:rsidRDefault="00AA6F02" w:rsidP="00AA6F02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179">
        <w:rPr>
          <w:rFonts w:ascii="Times New Roman" w:hAnsi="Times New Roman"/>
          <w:b/>
          <w:sz w:val="28"/>
          <w:szCs w:val="28"/>
        </w:rPr>
        <w:t>Быстрота реакции и демонстрация компетентности при ответах на вопросы.</w:t>
      </w:r>
    </w:p>
    <w:p w:rsidR="00AA6F02" w:rsidRPr="00210179" w:rsidRDefault="00AA6F02" w:rsidP="00AA6F0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2AA" w:rsidRPr="00AA6F02" w:rsidRDefault="005332AA" w:rsidP="00894706">
      <w:pPr>
        <w:jc w:val="center"/>
        <w:rPr>
          <w:rFonts w:ascii="Times New Roman" w:hAnsi="Times New Roman"/>
          <w:sz w:val="28"/>
          <w:szCs w:val="28"/>
        </w:rPr>
      </w:pPr>
    </w:p>
    <w:sectPr w:rsidR="005332AA" w:rsidRPr="00AA6F02" w:rsidSect="006933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028"/>
    <w:multiLevelType w:val="hybridMultilevel"/>
    <w:tmpl w:val="F3DE4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2C07D7"/>
    <w:multiLevelType w:val="hybridMultilevel"/>
    <w:tmpl w:val="6868EF80"/>
    <w:lvl w:ilvl="0" w:tplc="EFD69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676D3"/>
    <w:multiLevelType w:val="hybridMultilevel"/>
    <w:tmpl w:val="9E780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8784B"/>
    <w:multiLevelType w:val="hybridMultilevel"/>
    <w:tmpl w:val="225ECAFC"/>
    <w:lvl w:ilvl="0" w:tplc="8292BC5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73091D"/>
    <w:multiLevelType w:val="hybridMultilevel"/>
    <w:tmpl w:val="BC98BBE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31EE5"/>
    <w:multiLevelType w:val="hybridMultilevel"/>
    <w:tmpl w:val="F0AEC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3001F"/>
    <w:multiLevelType w:val="hybridMultilevel"/>
    <w:tmpl w:val="B0D67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C56B69"/>
    <w:multiLevelType w:val="hybridMultilevel"/>
    <w:tmpl w:val="22DCD00A"/>
    <w:lvl w:ilvl="0" w:tplc="65DE7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4A4E10"/>
    <w:multiLevelType w:val="hybridMultilevel"/>
    <w:tmpl w:val="D5DA83D2"/>
    <w:lvl w:ilvl="0" w:tplc="91A29B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4172E3E"/>
    <w:multiLevelType w:val="multilevel"/>
    <w:tmpl w:val="BD1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A0DCE"/>
    <w:multiLevelType w:val="hybridMultilevel"/>
    <w:tmpl w:val="2CE46E1C"/>
    <w:lvl w:ilvl="0" w:tplc="D51082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CF53FD"/>
    <w:multiLevelType w:val="hybridMultilevel"/>
    <w:tmpl w:val="477E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A9358E"/>
    <w:multiLevelType w:val="hybridMultilevel"/>
    <w:tmpl w:val="9BC084DC"/>
    <w:lvl w:ilvl="0" w:tplc="72209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1133FA"/>
    <w:multiLevelType w:val="hybridMultilevel"/>
    <w:tmpl w:val="991EA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9132B4"/>
    <w:multiLevelType w:val="hybridMultilevel"/>
    <w:tmpl w:val="5664C156"/>
    <w:lvl w:ilvl="0" w:tplc="BAD867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C640ECF"/>
    <w:multiLevelType w:val="hybridMultilevel"/>
    <w:tmpl w:val="6B5AD710"/>
    <w:lvl w:ilvl="0" w:tplc="12769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3D2D74"/>
    <w:multiLevelType w:val="hybridMultilevel"/>
    <w:tmpl w:val="EE225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9B042B"/>
    <w:multiLevelType w:val="multilevel"/>
    <w:tmpl w:val="BF54B1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853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8">
    <w:nsid w:val="52DD2D9F"/>
    <w:multiLevelType w:val="hybridMultilevel"/>
    <w:tmpl w:val="F6BC2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38750B"/>
    <w:multiLevelType w:val="hybridMultilevel"/>
    <w:tmpl w:val="87929024"/>
    <w:lvl w:ilvl="0" w:tplc="33FE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7E7A8C"/>
    <w:multiLevelType w:val="hybridMultilevel"/>
    <w:tmpl w:val="9BC084DC"/>
    <w:lvl w:ilvl="0" w:tplc="722095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1B6BB9"/>
    <w:multiLevelType w:val="hybridMultilevel"/>
    <w:tmpl w:val="13E0B482"/>
    <w:lvl w:ilvl="0" w:tplc="6A7E01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1568B"/>
    <w:multiLevelType w:val="hybridMultilevel"/>
    <w:tmpl w:val="CC8A8A22"/>
    <w:lvl w:ilvl="0" w:tplc="CECE59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A2CDC"/>
    <w:multiLevelType w:val="hybridMultilevel"/>
    <w:tmpl w:val="6BC01B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7"/>
  </w:num>
  <w:num w:numId="12">
    <w:abstractNumId w:val="10"/>
  </w:num>
  <w:num w:numId="13">
    <w:abstractNumId w:val="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3"/>
  </w:num>
  <w:num w:numId="17">
    <w:abstractNumId w:val="13"/>
  </w:num>
  <w:num w:numId="18">
    <w:abstractNumId w:val="16"/>
  </w:num>
  <w:num w:numId="19">
    <w:abstractNumId w:val="6"/>
  </w:num>
  <w:num w:numId="20">
    <w:abstractNumId w:val="5"/>
  </w:num>
  <w:num w:numId="21">
    <w:abstractNumId w:val="0"/>
  </w:num>
  <w:num w:numId="22">
    <w:abstractNumId w:val="2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33F7"/>
    <w:rsid w:val="000A5CE7"/>
    <w:rsid w:val="001D1CBF"/>
    <w:rsid w:val="0023348F"/>
    <w:rsid w:val="002A17F3"/>
    <w:rsid w:val="002E77D0"/>
    <w:rsid w:val="00384B0C"/>
    <w:rsid w:val="00391CF5"/>
    <w:rsid w:val="00465165"/>
    <w:rsid w:val="005332AA"/>
    <w:rsid w:val="006933F7"/>
    <w:rsid w:val="00806E89"/>
    <w:rsid w:val="00894706"/>
    <w:rsid w:val="009B128B"/>
    <w:rsid w:val="00AA6F02"/>
    <w:rsid w:val="00AB0630"/>
    <w:rsid w:val="00AD766F"/>
    <w:rsid w:val="00C07BBE"/>
    <w:rsid w:val="00C639DC"/>
    <w:rsid w:val="00CF5B72"/>
    <w:rsid w:val="00DA617A"/>
    <w:rsid w:val="00E13E69"/>
    <w:rsid w:val="00E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06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94706"/>
    <w:rPr>
      <w:color w:val="0000FF"/>
      <w:u w:val="single"/>
    </w:rPr>
  </w:style>
  <w:style w:type="paragraph" w:customStyle="1" w:styleId="1">
    <w:name w:val="Абзац списка1"/>
    <w:basedOn w:val="a"/>
    <w:rsid w:val="008947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947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94706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8947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7">
    <w:name w:val="Table Grid"/>
    <w:basedOn w:val="a1"/>
    <w:uiPriority w:val="59"/>
    <w:rsid w:val="00C07B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C07BB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C0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AA6F0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AA6F02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customStyle="1" w:styleId="5">
    <w:name w:val="Абзац списка5"/>
    <w:basedOn w:val="a"/>
    <w:rsid w:val="00AA6F0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3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vd.bibliotech.ru/Reader/Book/2019051414102329653200009926" TargetMode="External"/><Relationship Id="rId3" Type="http://schemas.openxmlformats.org/officeDocument/2006/relationships/styles" Target="styles.xml"/><Relationship Id="rId7" Type="http://schemas.openxmlformats.org/officeDocument/2006/relationships/hyperlink" Target="http://citaty.su/aforizmy-i-citaty-pro-mudr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889C-2F43-4857-B177-7903FC2D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2868</Words>
  <Characters>16349</Characters>
  <Application>Microsoft Office Word</Application>
  <DocSecurity>0</DocSecurity>
  <Lines>136</Lines>
  <Paragraphs>38</Paragraphs>
  <ScaleCrop>false</ScaleCrop>
  <Company>Hewlett-Packard Company</Company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Красикова</dc:creator>
  <cp:keywords/>
  <dc:description/>
  <cp:lastModifiedBy>Ольга Григорьевна Красикова</cp:lastModifiedBy>
  <cp:revision>26</cp:revision>
  <cp:lastPrinted>2020-03-28T06:19:00Z</cp:lastPrinted>
  <dcterms:created xsi:type="dcterms:W3CDTF">2020-03-28T06:08:00Z</dcterms:created>
  <dcterms:modified xsi:type="dcterms:W3CDTF">2020-03-28T15:12:00Z</dcterms:modified>
</cp:coreProperties>
</file>