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C7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spacing w:val="-4"/>
          <w:sz w:val="24"/>
          <w:szCs w:val="24"/>
        </w:rPr>
        <w:t xml:space="preserve">ФЕДЕРАЛЬНОЕ ГОСУДАРСТВЕННОЕ КАЗЕННОЕ ОБРАЗОВАТЕЛЬНОЕ УЧРЕЖДЕНИЕ ВЫСШЕГО ОБРАЗОВАНИЯ «НИЖЕГОРОДСКАЯ АКАДЕМИЯ МИНИСТЕРСТВА ВНУТРЕННИХ ДЕЛ РОССИЙСКОЙ ФЕДЕРАЦИИ» </w:t>
      </w:r>
    </w:p>
    <w:p w:rsidR="00DF0C78" w:rsidRPr="009320F9" w:rsidRDefault="00DF0C78" w:rsidP="00DE76C9">
      <w:pPr>
        <w:ind w:firstLine="284"/>
        <w:jc w:val="both"/>
        <w:rPr>
          <w:spacing w:val="-4"/>
          <w:sz w:val="24"/>
          <w:szCs w:val="24"/>
        </w:rPr>
      </w:pPr>
    </w:p>
    <w:p w:rsidR="00DF0C78" w:rsidRPr="009320F9" w:rsidRDefault="00AF57B1" w:rsidP="00DE76C9">
      <w:pPr>
        <w:ind w:firstLine="284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Кафедра гражданского права и процесса</w:t>
      </w:r>
    </w:p>
    <w:p w:rsidR="00DF0C78" w:rsidRPr="009320F9" w:rsidRDefault="00DF0C78" w:rsidP="00DE76C9">
      <w:pPr>
        <w:ind w:firstLine="284"/>
        <w:jc w:val="both"/>
        <w:rPr>
          <w:sz w:val="24"/>
          <w:szCs w:val="24"/>
        </w:rPr>
      </w:pPr>
    </w:p>
    <w:p w:rsidR="00DF0C78" w:rsidRPr="009320F9" w:rsidRDefault="00DF0C78" w:rsidP="00DE76C9">
      <w:pPr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50"/>
        <w:gridCol w:w="1103"/>
        <w:gridCol w:w="4487"/>
      </w:tblGrid>
      <w:tr w:rsidR="00DF0C78" w:rsidRPr="009320F9">
        <w:trPr>
          <w:trHeight w:val="1742"/>
        </w:trPr>
        <w:tc>
          <w:tcPr>
            <w:tcW w:w="4250" w:type="dxa"/>
            <w:shd w:val="clear" w:color="auto" w:fill="auto"/>
          </w:tcPr>
          <w:p w:rsidR="00DF0C78" w:rsidRPr="009320F9" w:rsidRDefault="00DF0C78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1103" w:type="dxa"/>
            <w:shd w:val="clear" w:color="auto" w:fill="auto"/>
          </w:tcPr>
          <w:p w:rsidR="00DF0C78" w:rsidRPr="009320F9" w:rsidRDefault="00DF0C78" w:rsidP="00DE76C9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4487" w:type="dxa"/>
            <w:shd w:val="clear" w:color="auto" w:fill="auto"/>
          </w:tcPr>
          <w:p w:rsidR="00DF0C78" w:rsidRPr="009320F9" w:rsidRDefault="00C475AD" w:rsidP="00DE76C9">
            <w:pPr>
              <w:rPr>
                <w:bCs/>
                <w:sz w:val="24"/>
                <w:szCs w:val="24"/>
                <w:u w:val="single"/>
              </w:rPr>
            </w:pPr>
            <w:bookmarkStart w:id="0" w:name="_GoBack"/>
            <w:r>
              <w:rPr>
                <w:noProof/>
                <w:lang w:eastAsia="ru-RU"/>
              </w:rPr>
              <w:drawing>
                <wp:inline distT="0" distB="0" distL="0" distR="0">
                  <wp:extent cx="2328384" cy="1229950"/>
                  <wp:effectExtent l="19050" t="38100" r="0" b="8890"/>
                  <wp:docPr id="1" name="Рисунок 1" descr="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-60000">
                            <a:off x="0" y="0"/>
                            <a:ext cx="2334990" cy="12334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:rsidR="00DF0C78" w:rsidRPr="009320F9" w:rsidRDefault="00DF0C78" w:rsidP="00DE76C9">
      <w:pPr>
        <w:rPr>
          <w:sz w:val="24"/>
          <w:szCs w:val="24"/>
        </w:rPr>
      </w:pPr>
    </w:p>
    <w:p w:rsidR="00DF0C78" w:rsidRPr="009320F9" w:rsidRDefault="00DF0C78" w:rsidP="00DE76C9">
      <w:pPr>
        <w:rPr>
          <w:sz w:val="24"/>
          <w:szCs w:val="24"/>
        </w:rPr>
      </w:pPr>
    </w:p>
    <w:p w:rsidR="00DF0C7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Конспект </w:t>
      </w:r>
    </w:p>
    <w:p w:rsidR="00DF0C78" w:rsidRPr="009320F9" w:rsidRDefault="00DF0C78" w:rsidP="00DE76C9">
      <w:pPr>
        <w:jc w:val="center"/>
        <w:rPr>
          <w:b/>
          <w:sz w:val="24"/>
          <w:szCs w:val="24"/>
        </w:rPr>
      </w:pPr>
    </w:p>
    <w:p w:rsidR="00DF0C7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занятия семинарского типа по теме № </w:t>
      </w:r>
      <w:r>
        <w:rPr>
          <w:b/>
          <w:sz w:val="24"/>
          <w:szCs w:val="24"/>
        </w:rPr>
        <w:t>21</w:t>
      </w:r>
    </w:p>
    <w:p w:rsidR="00DF0C78" w:rsidRPr="009320F9" w:rsidRDefault="00DF0C78" w:rsidP="00DE76C9">
      <w:pPr>
        <w:jc w:val="center"/>
        <w:rPr>
          <w:b/>
          <w:sz w:val="24"/>
          <w:szCs w:val="24"/>
        </w:rPr>
      </w:pPr>
    </w:p>
    <w:p w:rsidR="00DF0C7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дисциплины Гражданское право</w:t>
      </w:r>
    </w:p>
    <w:p w:rsidR="00DF0C78" w:rsidRPr="009320F9" w:rsidRDefault="00DF0C78" w:rsidP="00DE76C9">
      <w:pPr>
        <w:jc w:val="center"/>
        <w:rPr>
          <w:bCs/>
          <w:sz w:val="24"/>
          <w:szCs w:val="24"/>
        </w:rPr>
      </w:pPr>
    </w:p>
    <w:p w:rsidR="00DF0C7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п</w:t>
      </w:r>
      <w:r w:rsidRPr="009320F9">
        <w:rPr>
          <w:spacing w:val="-4"/>
          <w:sz w:val="24"/>
          <w:szCs w:val="24"/>
        </w:rPr>
        <w:t xml:space="preserve">о специальности  </w:t>
      </w:r>
      <w:r w:rsidR="0085032C">
        <w:rPr>
          <w:spacing w:val="-4"/>
          <w:sz w:val="24"/>
          <w:szCs w:val="24"/>
        </w:rPr>
        <w:t>40.05.02 Правоохранительная деятельность, специализация административная деятельность (узкая специализация – деятельность участкового уполномоченного полиции)</w:t>
      </w:r>
    </w:p>
    <w:p w:rsidR="00DF0C78" w:rsidRPr="009320F9" w:rsidRDefault="00DF0C78" w:rsidP="00DE76C9">
      <w:pPr>
        <w:jc w:val="center"/>
        <w:rPr>
          <w:spacing w:val="-4"/>
          <w:sz w:val="24"/>
          <w:szCs w:val="24"/>
        </w:rPr>
      </w:pPr>
    </w:p>
    <w:p w:rsidR="00DF0C78" w:rsidRPr="009320F9" w:rsidRDefault="00DF0C78" w:rsidP="00DE76C9">
      <w:pPr>
        <w:jc w:val="center"/>
        <w:rPr>
          <w:sz w:val="24"/>
          <w:szCs w:val="24"/>
        </w:rPr>
      </w:pPr>
    </w:p>
    <w:p w:rsidR="00DF0C78" w:rsidRPr="009320F9" w:rsidRDefault="00DF0C78" w:rsidP="00DE76C9">
      <w:pPr>
        <w:jc w:val="center"/>
        <w:rPr>
          <w:sz w:val="24"/>
          <w:szCs w:val="24"/>
        </w:rPr>
      </w:pPr>
    </w:p>
    <w:p w:rsidR="00DF0C7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bCs/>
          <w:spacing w:val="-6"/>
          <w:kern w:val="1"/>
          <w:sz w:val="24"/>
          <w:szCs w:val="24"/>
        </w:rPr>
        <w:t>(для набора 2017 года заочной формы обучения)</w:t>
      </w:r>
    </w:p>
    <w:p w:rsidR="00DF0C78" w:rsidRPr="009320F9" w:rsidRDefault="00DF0C78" w:rsidP="00DE76C9">
      <w:pPr>
        <w:jc w:val="center"/>
        <w:rPr>
          <w:bCs/>
          <w:spacing w:val="-6"/>
          <w:kern w:val="1"/>
          <w:sz w:val="24"/>
          <w:szCs w:val="24"/>
        </w:rPr>
      </w:pPr>
    </w:p>
    <w:p w:rsidR="00DF0C78" w:rsidRPr="009320F9" w:rsidRDefault="00DF0C78" w:rsidP="00DE76C9">
      <w:pPr>
        <w:jc w:val="center"/>
        <w:rPr>
          <w:sz w:val="24"/>
          <w:szCs w:val="24"/>
        </w:rPr>
      </w:pPr>
    </w:p>
    <w:p w:rsidR="00DF0C78" w:rsidRPr="009320F9" w:rsidRDefault="00DF0C78" w:rsidP="00DE76C9">
      <w:pPr>
        <w:jc w:val="center"/>
        <w:rPr>
          <w:b/>
          <w:sz w:val="24"/>
          <w:szCs w:val="24"/>
        </w:rPr>
      </w:pPr>
    </w:p>
    <w:p w:rsidR="00DF0C78" w:rsidRPr="009320F9" w:rsidRDefault="00DF0C78" w:rsidP="00DE76C9">
      <w:pPr>
        <w:ind w:firstLine="567"/>
        <w:jc w:val="both"/>
        <w:rPr>
          <w:b/>
          <w:sz w:val="24"/>
          <w:szCs w:val="24"/>
        </w:rPr>
      </w:pPr>
    </w:p>
    <w:p w:rsidR="00DF0C78" w:rsidRPr="009320F9" w:rsidRDefault="00DF0C78" w:rsidP="00DE76C9">
      <w:pPr>
        <w:ind w:firstLine="567"/>
        <w:jc w:val="both"/>
        <w:rPr>
          <w:b/>
          <w:sz w:val="24"/>
          <w:szCs w:val="24"/>
        </w:rPr>
      </w:pPr>
    </w:p>
    <w:p w:rsidR="00DF0C78" w:rsidRPr="009320F9" w:rsidRDefault="00DF0C78" w:rsidP="00DE76C9">
      <w:pPr>
        <w:ind w:firstLine="567"/>
        <w:jc w:val="both"/>
        <w:rPr>
          <w:b/>
          <w:sz w:val="24"/>
          <w:szCs w:val="24"/>
        </w:rPr>
      </w:pPr>
    </w:p>
    <w:p w:rsidR="00DF0C78" w:rsidRPr="009320F9" w:rsidRDefault="00AF57B1" w:rsidP="00DE76C9">
      <w:pPr>
        <w:ind w:firstLine="567"/>
        <w:jc w:val="both"/>
        <w:rPr>
          <w:sz w:val="24"/>
          <w:szCs w:val="24"/>
        </w:rPr>
      </w:pPr>
      <w:r w:rsidRPr="009320F9">
        <w:rPr>
          <w:b/>
          <w:sz w:val="24"/>
          <w:szCs w:val="24"/>
        </w:rPr>
        <w:t xml:space="preserve">Разработчик(и): </w:t>
      </w:r>
    </w:p>
    <w:p w:rsidR="00DF0C78" w:rsidRPr="009320F9" w:rsidRDefault="00AF57B1" w:rsidP="00DE76C9">
      <w:pPr>
        <w:tabs>
          <w:tab w:val="left" w:pos="7513"/>
        </w:tabs>
        <w:jc w:val="both"/>
        <w:rPr>
          <w:sz w:val="24"/>
          <w:szCs w:val="24"/>
        </w:rPr>
      </w:pPr>
      <w:r w:rsidRPr="009320F9">
        <w:rPr>
          <w:color w:val="000000"/>
          <w:sz w:val="24"/>
          <w:szCs w:val="24"/>
        </w:rPr>
        <w:t>Материалы, содержащиеся в конспекте занятия лекционного типа, вычитаны, цифры, факты, цитаты сверены с первоисточником. Материал не содержит сведений, доступ к которым и распространение ограничены.</w:t>
      </w:r>
    </w:p>
    <w:p w:rsidR="00DF0C78" w:rsidRPr="009320F9" w:rsidRDefault="00AF57B1" w:rsidP="00DE76C9">
      <w:pPr>
        <w:tabs>
          <w:tab w:val="left" w:pos="7513"/>
        </w:tabs>
        <w:jc w:val="both"/>
        <w:rPr>
          <w:sz w:val="24"/>
          <w:szCs w:val="24"/>
        </w:rPr>
      </w:pPr>
      <w:r w:rsidRPr="009320F9">
        <w:rPr>
          <w:color w:val="000000"/>
          <w:sz w:val="24"/>
          <w:szCs w:val="24"/>
        </w:rPr>
        <w:t>доцент</w:t>
      </w:r>
      <w:r w:rsidRPr="009320F9">
        <w:rPr>
          <w:sz w:val="24"/>
          <w:szCs w:val="24"/>
        </w:rPr>
        <w:t xml:space="preserve"> </w:t>
      </w:r>
      <w:r w:rsidRPr="009320F9">
        <w:rPr>
          <w:color w:val="000000"/>
          <w:sz w:val="24"/>
          <w:szCs w:val="24"/>
        </w:rPr>
        <w:t>кафедры гражданского права и процесса Нижегородской академии МВД России, кандидат юридических наук, подполковник полиции</w:t>
      </w:r>
      <w:r w:rsidRPr="009320F9">
        <w:rPr>
          <w:color w:val="000000"/>
          <w:sz w:val="24"/>
          <w:szCs w:val="24"/>
        </w:rPr>
        <w:tab/>
      </w:r>
      <w:r w:rsidRPr="009320F9">
        <w:rPr>
          <w:color w:val="000000"/>
          <w:sz w:val="24"/>
          <w:szCs w:val="24"/>
        </w:rPr>
        <w:tab/>
        <w:t>О.А. Малютина</w:t>
      </w:r>
    </w:p>
    <w:p w:rsidR="00DF0C78" w:rsidRPr="009320F9" w:rsidRDefault="00DF0C78" w:rsidP="00DE76C9">
      <w:pPr>
        <w:jc w:val="both"/>
        <w:rPr>
          <w:color w:val="000000"/>
          <w:sz w:val="24"/>
          <w:szCs w:val="24"/>
        </w:rPr>
      </w:pPr>
    </w:p>
    <w:p w:rsidR="00DF0C78" w:rsidRPr="009320F9" w:rsidRDefault="00DF0C78" w:rsidP="00DE76C9">
      <w:pPr>
        <w:jc w:val="both"/>
        <w:rPr>
          <w:sz w:val="24"/>
          <w:szCs w:val="24"/>
        </w:rPr>
      </w:pPr>
    </w:p>
    <w:p w:rsidR="00DF0C78" w:rsidRPr="009320F9" w:rsidRDefault="00DF0C78" w:rsidP="00DE76C9">
      <w:pPr>
        <w:jc w:val="both"/>
        <w:rPr>
          <w:sz w:val="24"/>
          <w:szCs w:val="24"/>
        </w:rPr>
      </w:pPr>
    </w:p>
    <w:p w:rsidR="00DF0C78" w:rsidRPr="009320F9" w:rsidRDefault="00DF0C78" w:rsidP="00DE76C9">
      <w:pPr>
        <w:jc w:val="both"/>
        <w:rPr>
          <w:sz w:val="24"/>
          <w:szCs w:val="24"/>
        </w:rPr>
      </w:pPr>
    </w:p>
    <w:p w:rsidR="00DF0C78" w:rsidRPr="009320F9" w:rsidRDefault="00AF57B1" w:rsidP="00DE76C9">
      <w:pPr>
        <w:jc w:val="both"/>
        <w:rPr>
          <w:sz w:val="24"/>
          <w:szCs w:val="24"/>
        </w:rPr>
      </w:pPr>
      <w:r w:rsidRPr="009320F9">
        <w:rPr>
          <w:sz w:val="24"/>
          <w:szCs w:val="24"/>
        </w:rPr>
        <w:t>Обсужден и одобрен на заседании кафедры гражданского права и процесса (протокол № 14 от 11 марта 2020 г.).</w:t>
      </w:r>
    </w:p>
    <w:p w:rsidR="00DF0C78" w:rsidRPr="009320F9" w:rsidRDefault="00DF0C78" w:rsidP="00DE76C9">
      <w:pPr>
        <w:jc w:val="center"/>
        <w:rPr>
          <w:sz w:val="24"/>
          <w:szCs w:val="24"/>
        </w:rPr>
      </w:pPr>
    </w:p>
    <w:p w:rsidR="00DF0C78" w:rsidRPr="009320F9" w:rsidRDefault="00AF57B1" w:rsidP="00DE76C9">
      <w:pPr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Нижний Новгород</w:t>
      </w:r>
    </w:p>
    <w:p w:rsidR="00DE76C9" w:rsidRPr="009320F9" w:rsidRDefault="00AF57B1" w:rsidP="00DE76C9">
      <w:pPr>
        <w:ind w:firstLine="567"/>
        <w:jc w:val="center"/>
        <w:rPr>
          <w:sz w:val="24"/>
          <w:szCs w:val="24"/>
        </w:rPr>
      </w:pPr>
      <w:r w:rsidRPr="009320F9">
        <w:rPr>
          <w:sz w:val="24"/>
          <w:szCs w:val="24"/>
        </w:rPr>
        <w:t>2020</w:t>
      </w:r>
    </w:p>
    <w:p w:rsidR="00DF0C78" w:rsidRPr="00AF57B1" w:rsidRDefault="00DE76C9" w:rsidP="00AF57B1">
      <w:pPr>
        <w:ind w:firstLine="709"/>
        <w:jc w:val="both"/>
        <w:rPr>
          <w:sz w:val="24"/>
          <w:szCs w:val="24"/>
        </w:rPr>
      </w:pPr>
      <w:r w:rsidRPr="009320F9">
        <w:rPr>
          <w:sz w:val="24"/>
          <w:szCs w:val="24"/>
        </w:rPr>
        <w:br w:type="page"/>
      </w:r>
      <w:r w:rsidR="00AF57B1" w:rsidRPr="00AF57B1">
        <w:rPr>
          <w:sz w:val="24"/>
          <w:szCs w:val="24"/>
        </w:rPr>
        <w:lastRenderedPageBreak/>
        <w:t xml:space="preserve">1.  </w:t>
      </w:r>
      <w:r w:rsidR="00AF57B1" w:rsidRPr="00AF57B1">
        <w:rPr>
          <w:b/>
          <w:sz w:val="24"/>
          <w:szCs w:val="24"/>
        </w:rPr>
        <w:t>Содержание занятия семинарского типа:</w:t>
      </w:r>
    </w:p>
    <w:p w:rsidR="00AF57B1" w:rsidRPr="00AF57B1" w:rsidRDefault="00AF57B1" w:rsidP="00AF57B1">
      <w:pPr>
        <w:pStyle w:val="1"/>
        <w:ind w:left="0" w:right="0" w:firstLine="709"/>
        <w:jc w:val="both"/>
        <w:rPr>
          <w:i w:val="0"/>
          <w:sz w:val="24"/>
          <w:szCs w:val="24"/>
        </w:rPr>
      </w:pPr>
      <w:r w:rsidRPr="00AF57B1">
        <w:rPr>
          <w:sz w:val="24"/>
          <w:szCs w:val="24"/>
        </w:rPr>
        <w:t xml:space="preserve">1.1. </w:t>
      </w:r>
      <w:r w:rsidRPr="00AF57B1">
        <w:rPr>
          <w:i w:val="0"/>
          <w:sz w:val="24"/>
          <w:szCs w:val="24"/>
        </w:rPr>
        <w:t>ТЕМА 21. КУПЛЯ-ПРОДАЖА, МЕНА.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Понятие и виды обязательств по передаче имущества в собственность. Понятие и юридическая характеристика договора купли-продажи. Условие договора о товаре. Срок исполнения договора. Момент исполнения обязанности продавца передать права. Переход риска случайной гибели товара. Права и обязанности сторон. Существенные условия договора купли-продажи. Последствия нарушения условий о количестве то</w:t>
      </w:r>
      <w:r w:rsidRPr="00AF57B1">
        <w:rPr>
          <w:sz w:val="24"/>
          <w:szCs w:val="24"/>
        </w:rPr>
        <w:softHyphen/>
        <w:t>вара, ассортименте товаров. Последствия передачи товара ненадлежащего качества, некомплектного товара, товара без тары и (или) упаковки либо в надлежащей таре и (или) упаковке. Цена товара. Оплата товара: порядок и формы. Страхование товара. Сохранение права собственности за продавцом.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 xml:space="preserve">Виды договора купли-продажи и их особенности. Договор розничной купли-продажи: понятие, форма. Особенности регулирования розничной купли-продажи законодательством о защите прав потребителей. Цена и оплата товара. Права покупателя. Ответственность продавца и исполнение обязательства в натуре. 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Договор поставки: понятие, стороны, цели. Срок поставки. Существенные усло</w:t>
      </w:r>
      <w:r w:rsidRPr="00AF57B1">
        <w:rPr>
          <w:sz w:val="24"/>
          <w:szCs w:val="24"/>
        </w:rPr>
        <w:softHyphen/>
        <w:t>вия договора поставки. Исполнение договора поставки. Ответственность сторон по договору поставки. Ответственное хранение товара, не принятого покупателями. Особенности по</w:t>
      </w:r>
      <w:r w:rsidRPr="00AF57B1">
        <w:rPr>
          <w:sz w:val="24"/>
          <w:szCs w:val="24"/>
        </w:rPr>
        <w:softHyphen/>
        <w:t xml:space="preserve">ставка товаров для государственных (муниципальных) нужд. 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Договор контрактации. Договор энергоснабжения.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Договор продажи недвижимости: понятие, содержание, форма, цена, исполне</w:t>
      </w:r>
      <w:r w:rsidRPr="00AF57B1">
        <w:rPr>
          <w:sz w:val="24"/>
          <w:szCs w:val="24"/>
        </w:rPr>
        <w:softHyphen/>
        <w:t>ние. Существенные условия договора продажи жилых помещений.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Договор продажи предприятия: понятие, содержание, форма. Переход права собственности на предприятие.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Договор мены: понятие, стороны, содержание.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Цена и расходы по договору мены. Встречное исполнение обязательства пере</w:t>
      </w:r>
      <w:r w:rsidRPr="00AF57B1">
        <w:rPr>
          <w:sz w:val="24"/>
          <w:szCs w:val="24"/>
        </w:rPr>
        <w:softHyphen/>
        <w:t>дать товар по договору мены. Переход права собственности на обмениваемые това</w:t>
      </w:r>
      <w:r w:rsidRPr="00AF57B1">
        <w:rPr>
          <w:sz w:val="24"/>
          <w:szCs w:val="24"/>
        </w:rPr>
        <w:softHyphen/>
        <w:t>ры. Ответственность за изъятие товара, приобретенного по договору мены.</w:t>
      </w:r>
    </w:p>
    <w:p w:rsidR="00756837" w:rsidRPr="00AF57B1" w:rsidRDefault="00756837" w:rsidP="00AF57B1">
      <w:pPr>
        <w:ind w:firstLine="709"/>
        <w:jc w:val="both"/>
        <w:rPr>
          <w:sz w:val="24"/>
          <w:szCs w:val="24"/>
        </w:rPr>
      </w:pPr>
    </w:p>
    <w:p w:rsidR="00DF0C78" w:rsidRPr="00AF57B1" w:rsidRDefault="00DE76C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 xml:space="preserve">Количество часов – </w:t>
      </w:r>
      <w:r w:rsidRPr="0085032C">
        <w:t>2</w:t>
      </w:r>
      <w:r w:rsidR="00AF57B1" w:rsidRPr="00AF57B1">
        <w:t xml:space="preserve"> часа.</w:t>
      </w:r>
    </w:p>
    <w:p w:rsidR="00DF0C78" w:rsidRPr="00AF57B1" w:rsidRDefault="00DF0C78" w:rsidP="00AF57B1">
      <w:pPr>
        <w:pStyle w:val="aa"/>
        <w:tabs>
          <w:tab w:val="left" w:pos="1276"/>
        </w:tabs>
        <w:ind w:left="0" w:firstLine="709"/>
        <w:jc w:val="both"/>
      </w:pPr>
    </w:p>
    <w:p w:rsidR="00DF0C78" w:rsidRPr="00AF57B1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F57B1">
        <w:rPr>
          <w:b/>
        </w:rPr>
        <w:t>1.2. Цель и задачи занятия.</w:t>
      </w:r>
    </w:p>
    <w:p w:rsidR="00AF57B1" w:rsidRPr="00AF57B1" w:rsidRDefault="00AF57B1" w:rsidP="00AF57B1">
      <w:pPr>
        <w:ind w:firstLine="709"/>
        <w:jc w:val="both"/>
        <w:rPr>
          <w:i/>
          <w:sz w:val="24"/>
          <w:szCs w:val="24"/>
        </w:rPr>
      </w:pPr>
      <w:r w:rsidRPr="00AF57B1">
        <w:rPr>
          <w:b/>
          <w:i/>
          <w:sz w:val="24"/>
          <w:szCs w:val="24"/>
        </w:rPr>
        <w:t xml:space="preserve">Цель занятия: </w:t>
      </w:r>
      <w:r w:rsidRPr="00AF57B1">
        <w:rPr>
          <w:i/>
          <w:sz w:val="24"/>
          <w:szCs w:val="24"/>
        </w:rPr>
        <w:t>закрепление знаний о понятии и содержании договора купли-продажи, договора мены, правах и обязанностях, ответственности продавца и покупателя.</w:t>
      </w:r>
    </w:p>
    <w:p w:rsidR="00AF57B1" w:rsidRPr="00AF57B1" w:rsidRDefault="00AF57B1" w:rsidP="00AF57B1">
      <w:pPr>
        <w:ind w:firstLine="709"/>
        <w:jc w:val="both"/>
        <w:rPr>
          <w:i/>
          <w:sz w:val="24"/>
          <w:szCs w:val="24"/>
        </w:rPr>
      </w:pPr>
      <w:r w:rsidRPr="00AF57B1">
        <w:rPr>
          <w:b/>
          <w:i/>
          <w:sz w:val="24"/>
          <w:szCs w:val="24"/>
        </w:rPr>
        <w:t xml:space="preserve">Задачами занятия </w:t>
      </w:r>
      <w:r w:rsidRPr="00AF57B1">
        <w:rPr>
          <w:i/>
          <w:sz w:val="24"/>
          <w:szCs w:val="24"/>
        </w:rPr>
        <w:t>являются формирование навыков работы с нормативным материалом и судебно-арбитражной практикой, правового анализа конкретных жизненных ситуаций, возникающих в связи с заключением и исполнением договоров купли-продажи и мены.</w:t>
      </w:r>
    </w:p>
    <w:p w:rsidR="00756837" w:rsidRPr="00AF57B1" w:rsidRDefault="00756837" w:rsidP="00AF57B1">
      <w:pPr>
        <w:ind w:firstLine="709"/>
        <w:jc w:val="both"/>
        <w:rPr>
          <w:sz w:val="24"/>
          <w:szCs w:val="24"/>
        </w:rPr>
      </w:pPr>
    </w:p>
    <w:p w:rsidR="00DF0C78" w:rsidRPr="00AF57B1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F57B1">
        <w:rPr>
          <w:b/>
        </w:rPr>
        <w:t xml:space="preserve">1.3. </w:t>
      </w:r>
      <w:r w:rsidR="00DE76C9" w:rsidRPr="00AF57B1">
        <w:rPr>
          <w:b/>
        </w:rPr>
        <w:t>П</w:t>
      </w:r>
      <w:r w:rsidRPr="00AF57B1">
        <w:rPr>
          <w:b/>
        </w:rPr>
        <w:t>рактические задания.</w:t>
      </w:r>
    </w:p>
    <w:p w:rsidR="00AF57B1" w:rsidRPr="00AF57B1" w:rsidRDefault="00AF57B1" w:rsidP="00AF57B1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AF57B1">
        <w:rPr>
          <w:b/>
          <w:bCs/>
          <w:i/>
          <w:iCs/>
          <w:sz w:val="24"/>
          <w:szCs w:val="24"/>
        </w:rPr>
        <w:t>Задание 1.</w:t>
      </w:r>
    </w:p>
    <w:p w:rsidR="00AF57B1" w:rsidRPr="00AF57B1" w:rsidRDefault="00AF57B1" w:rsidP="00AF57B1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AF57B1">
        <w:rPr>
          <w:sz w:val="24"/>
          <w:szCs w:val="24"/>
        </w:rPr>
        <w:t xml:space="preserve"> Составьте схему </w:t>
      </w:r>
      <w:r w:rsidRPr="00AF57B1">
        <w:rPr>
          <w:b/>
          <w:bCs/>
          <w:i/>
          <w:iCs/>
          <w:sz w:val="24"/>
          <w:szCs w:val="24"/>
        </w:rPr>
        <w:t>«Виды договора купли-продажи»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</w:p>
    <w:p w:rsidR="00AF57B1" w:rsidRPr="00AF57B1" w:rsidRDefault="00AF57B1" w:rsidP="00AF57B1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AF57B1">
        <w:rPr>
          <w:b/>
          <w:bCs/>
          <w:i/>
          <w:iCs/>
          <w:sz w:val="24"/>
          <w:szCs w:val="24"/>
        </w:rPr>
        <w:tab/>
        <w:t>Задание 2.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 xml:space="preserve">На основании положений параграфа 1 главы 30 ГК РФ систематизируйте права и обязанности продавца и покупателя, результаты оформив в виде таблицы </w:t>
      </w:r>
      <w:r w:rsidRPr="00AF57B1">
        <w:rPr>
          <w:b/>
          <w:sz w:val="24"/>
          <w:szCs w:val="24"/>
        </w:rPr>
        <w:t>«Содержание договора купли-продажи</w:t>
      </w:r>
      <w:r w:rsidRPr="00AF57B1">
        <w:rPr>
          <w:sz w:val="24"/>
          <w:szCs w:val="24"/>
        </w:rPr>
        <w:t>»:</w:t>
      </w:r>
    </w:p>
    <w:p w:rsidR="00AF57B1" w:rsidRPr="00AF57B1" w:rsidRDefault="00AF57B1" w:rsidP="00AF57B1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AF57B1">
        <w:rPr>
          <w:b/>
          <w:bCs/>
          <w:i/>
          <w:iCs/>
          <w:sz w:val="24"/>
          <w:szCs w:val="24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AF57B1" w:rsidRPr="00AF57B1" w:rsidTr="00094D24">
        <w:tc>
          <w:tcPr>
            <w:tcW w:w="3284" w:type="dxa"/>
          </w:tcPr>
          <w:p w:rsidR="00AF57B1" w:rsidRPr="00AF57B1" w:rsidRDefault="00AF57B1" w:rsidP="00AF57B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84" w:type="dxa"/>
          </w:tcPr>
          <w:p w:rsidR="00AF57B1" w:rsidRPr="00AF57B1" w:rsidRDefault="00AF57B1" w:rsidP="00AF57B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F57B1">
              <w:rPr>
                <w:b/>
                <w:bCs/>
                <w:i/>
                <w:iCs/>
                <w:sz w:val="24"/>
                <w:szCs w:val="24"/>
              </w:rPr>
              <w:t>Продавец</w:t>
            </w:r>
          </w:p>
        </w:tc>
        <w:tc>
          <w:tcPr>
            <w:tcW w:w="3285" w:type="dxa"/>
          </w:tcPr>
          <w:p w:rsidR="00AF57B1" w:rsidRPr="00AF57B1" w:rsidRDefault="00AF57B1" w:rsidP="00AF57B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F57B1">
              <w:rPr>
                <w:b/>
                <w:bCs/>
                <w:i/>
                <w:iCs/>
                <w:sz w:val="24"/>
                <w:szCs w:val="24"/>
              </w:rPr>
              <w:t>Покупатель</w:t>
            </w:r>
          </w:p>
        </w:tc>
      </w:tr>
      <w:tr w:rsidR="00AF57B1" w:rsidRPr="00AF57B1" w:rsidTr="00094D24">
        <w:tc>
          <w:tcPr>
            <w:tcW w:w="3284" w:type="dxa"/>
          </w:tcPr>
          <w:p w:rsidR="00AF57B1" w:rsidRPr="00AF57B1" w:rsidRDefault="00AF57B1" w:rsidP="00AF57B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F57B1">
              <w:rPr>
                <w:b/>
                <w:bCs/>
                <w:i/>
                <w:iCs/>
                <w:sz w:val="24"/>
                <w:szCs w:val="24"/>
              </w:rPr>
              <w:t>Права</w:t>
            </w:r>
          </w:p>
        </w:tc>
        <w:tc>
          <w:tcPr>
            <w:tcW w:w="3284" w:type="dxa"/>
          </w:tcPr>
          <w:p w:rsidR="00AF57B1" w:rsidRPr="00AF57B1" w:rsidRDefault="00AF57B1" w:rsidP="00AF57B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</w:tcPr>
          <w:p w:rsidR="00AF57B1" w:rsidRPr="00AF57B1" w:rsidRDefault="00AF57B1" w:rsidP="00AF57B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AF57B1" w:rsidRPr="00AF57B1" w:rsidTr="00094D24">
        <w:tc>
          <w:tcPr>
            <w:tcW w:w="3284" w:type="dxa"/>
          </w:tcPr>
          <w:p w:rsidR="00AF57B1" w:rsidRPr="00AF57B1" w:rsidRDefault="00AF57B1" w:rsidP="00AF57B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  <w:r w:rsidRPr="00AF57B1">
              <w:rPr>
                <w:b/>
                <w:bCs/>
                <w:i/>
                <w:iCs/>
                <w:sz w:val="24"/>
                <w:szCs w:val="24"/>
              </w:rPr>
              <w:t>Обязанности</w:t>
            </w:r>
          </w:p>
        </w:tc>
        <w:tc>
          <w:tcPr>
            <w:tcW w:w="3284" w:type="dxa"/>
          </w:tcPr>
          <w:p w:rsidR="00AF57B1" w:rsidRPr="00AF57B1" w:rsidRDefault="00AF57B1" w:rsidP="00AF57B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85" w:type="dxa"/>
          </w:tcPr>
          <w:p w:rsidR="00AF57B1" w:rsidRPr="00AF57B1" w:rsidRDefault="00AF57B1" w:rsidP="00AF57B1">
            <w:pPr>
              <w:jc w:val="both"/>
              <w:rPr>
                <w:b/>
                <w:bCs/>
                <w:i/>
                <w:iCs/>
                <w:sz w:val="24"/>
                <w:szCs w:val="24"/>
              </w:rPr>
            </w:pPr>
          </w:p>
        </w:tc>
      </w:tr>
    </w:tbl>
    <w:p w:rsidR="00AF57B1" w:rsidRPr="00AF57B1" w:rsidRDefault="00AF57B1" w:rsidP="00AF57B1">
      <w:pPr>
        <w:ind w:firstLine="709"/>
        <w:jc w:val="both"/>
        <w:rPr>
          <w:b/>
          <w:bCs/>
          <w:i/>
          <w:iCs/>
          <w:sz w:val="24"/>
          <w:szCs w:val="24"/>
        </w:rPr>
      </w:pPr>
    </w:p>
    <w:p w:rsidR="00AF57B1" w:rsidRPr="00AF57B1" w:rsidRDefault="00AF57B1" w:rsidP="00AF57B1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AF57B1">
        <w:rPr>
          <w:b/>
          <w:bCs/>
          <w:i/>
          <w:iCs/>
          <w:sz w:val="24"/>
          <w:szCs w:val="24"/>
        </w:rPr>
        <w:t xml:space="preserve">Задание 3. </w:t>
      </w:r>
    </w:p>
    <w:p w:rsidR="00AF57B1" w:rsidRPr="00AF57B1" w:rsidRDefault="00AF57B1" w:rsidP="00AF57B1">
      <w:pPr>
        <w:ind w:firstLine="709"/>
        <w:jc w:val="both"/>
        <w:rPr>
          <w:b/>
          <w:bCs/>
          <w:i/>
          <w:iCs/>
          <w:sz w:val="24"/>
          <w:szCs w:val="24"/>
        </w:rPr>
      </w:pPr>
      <w:r w:rsidRPr="00AF57B1">
        <w:rPr>
          <w:sz w:val="24"/>
          <w:szCs w:val="24"/>
        </w:rPr>
        <w:t xml:space="preserve">На основании положений параграфа 1 главы 30 ГК РФ систематизируйте условия 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На основании ГК РФ и Закона РФ «О защите прав потребителей» составьте перечень требований, которые потребитель вправе предъявить покупателю в случае обнаружения недостатков товара и результаты оформите в виде таблицы: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9"/>
        <w:gridCol w:w="2410"/>
        <w:gridCol w:w="2959"/>
        <w:gridCol w:w="2393"/>
      </w:tblGrid>
      <w:tr w:rsidR="00AF57B1" w:rsidRPr="00AF57B1" w:rsidTr="00094D24">
        <w:tc>
          <w:tcPr>
            <w:tcW w:w="1809" w:type="dxa"/>
          </w:tcPr>
          <w:p w:rsidR="00AF57B1" w:rsidRPr="00AF57B1" w:rsidRDefault="00AF57B1" w:rsidP="00AF57B1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AF57B1" w:rsidRPr="00AF57B1" w:rsidRDefault="00AF57B1" w:rsidP="00AF57B1">
            <w:pPr>
              <w:jc w:val="both"/>
              <w:rPr>
                <w:b/>
                <w:sz w:val="24"/>
                <w:szCs w:val="24"/>
              </w:rPr>
            </w:pPr>
            <w:r w:rsidRPr="00AF57B1">
              <w:rPr>
                <w:b/>
                <w:sz w:val="24"/>
                <w:szCs w:val="24"/>
              </w:rPr>
              <w:t>В пределах гарантийного срока</w:t>
            </w:r>
          </w:p>
        </w:tc>
        <w:tc>
          <w:tcPr>
            <w:tcW w:w="2959" w:type="dxa"/>
          </w:tcPr>
          <w:p w:rsidR="00AF57B1" w:rsidRPr="00AF57B1" w:rsidRDefault="00AF57B1" w:rsidP="00AF57B1">
            <w:pPr>
              <w:jc w:val="both"/>
              <w:rPr>
                <w:b/>
                <w:sz w:val="24"/>
                <w:szCs w:val="24"/>
              </w:rPr>
            </w:pPr>
            <w:r w:rsidRPr="00AF57B1">
              <w:rPr>
                <w:b/>
                <w:sz w:val="24"/>
                <w:szCs w:val="24"/>
              </w:rPr>
              <w:t>По истечении гарантийного срока, но в пределах 2 лет</w:t>
            </w:r>
          </w:p>
        </w:tc>
        <w:tc>
          <w:tcPr>
            <w:tcW w:w="2393" w:type="dxa"/>
          </w:tcPr>
          <w:p w:rsidR="00AF57B1" w:rsidRPr="00AF57B1" w:rsidRDefault="00AF57B1" w:rsidP="00AF57B1">
            <w:pPr>
              <w:jc w:val="both"/>
              <w:rPr>
                <w:b/>
                <w:sz w:val="24"/>
                <w:szCs w:val="24"/>
              </w:rPr>
            </w:pPr>
            <w:r w:rsidRPr="00AF57B1">
              <w:rPr>
                <w:b/>
                <w:sz w:val="24"/>
                <w:szCs w:val="24"/>
              </w:rPr>
              <w:t xml:space="preserve">По истечение 2 </w:t>
            </w:r>
            <w:proofErr w:type="gramStart"/>
            <w:r w:rsidRPr="00AF57B1">
              <w:rPr>
                <w:b/>
                <w:sz w:val="24"/>
                <w:szCs w:val="24"/>
              </w:rPr>
              <w:t>лет</w:t>
            </w:r>
            <w:proofErr w:type="gramEnd"/>
            <w:r w:rsidRPr="00AF57B1">
              <w:rPr>
                <w:b/>
                <w:sz w:val="24"/>
                <w:szCs w:val="24"/>
              </w:rPr>
              <w:t xml:space="preserve"> но в пределах срока службы</w:t>
            </w:r>
          </w:p>
        </w:tc>
      </w:tr>
      <w:tr w:rsidR="00AF57B1" w:rsidRPr="00AF57B1" w:rsidTr="00094D24">
        <w:tc>
          <w:tcPr>
            <w:tcW w:w="1809" w:type="dxa"/>
          </w:tcPr>
          <w:p w:rsidR="00AF57B1" w:rsidRPr="00AF57B1" w:rsidRDefault="00AF57B1" w:rsidP="00AF57B1">
            <w:pPr>
              <w:jc w:val="both"/>
              <w:rPr>
                <w:i/>
                <w:sz w:val="24"/>
                <w:szCs w:val="24"/>
              </w:rPr>
            </w:pPr>
            <w:r w:rsidRPr="00AF57B1">
              <w:rPr>
                <w:i/>
                <w:sz w:val="24"/>
                <w:szCs w:val="24"/>
              </w:rPr>
              <w:t>Требования потребителя</w:t>
            </w:r>
          </w:p>
        </w:tc>
        <w:tc>
          <w:tcPr>
            <w:tcW w:w="2410" w:type="dxa"/>
          </w:tcPr>
          <w:p w:rsidR="00AF57B1" w:rsidRPr="00AF57B1" w:rsidRDefault="00AF57B1" w:rsidP="00AF57B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59" w:type="dxa"/>
          </w:tcPr>
          <w:p w:rsidR="00AF57B1" w:rsidRPr="00AF57B1" w:rsidRDefault="00AF57B1" w:rsidP="00AF57B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AF57B1" w:rsidRPr="00AF57B1" w:rsidRDefault="00AF57B1" w:rsidP="00AF57B1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AF57B1" w:rsidRPr="00AF57B1" w:rsidTr="00094D24">
        <w:tc>
          <w:tcPr>
            <w:tcW w:w="1809" w:type="dxa"/>
          </w:tcPr>
          <w:p w:rsidR="00AF57B1" w:rsidRPr="00AF57B1" w:rsidRDefault="00AF57B1" w:rsidP="00AF57B1">
            <w:pPr>
              <w:jc w:val="both"/>
              <w:rPr>
                <w:i/>
                <w:sz w:val="24"/>
                <w:szCs w:val="24"/>
              </w:rPr>
            </w:pPr>
            <w:r w:rsidRPr="00AF57B1">
              <w:rPr>
                <w:i/>
                <w:sz w:val="24"/>
                <w:szCs w:val="24"/>
              </w:rPr>
              <w:t>Распределение бремени доказывания</w:t>
            </w:r>
          </w:p>
        </w:tc>
        <w:tc>
          <w:tcPr>
            <w:tcW w:w="2410" w:type="dxa"/>
          </w:tcPr>
          <w:p w:rsidR="00AF57B1" w:rsidRPr="00AF57B1" w:rsidRDefault="00AF57B1" w:rsidP="00AF57B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959" w:type="dxa"/>
          </w:tcPr>
          <w:p w:rsidR="00AF57B1" w:rsidRPr="00AF57B1" w:rsidRDefault="00AF57B1" w:rsidP="00AF57B1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2393" w:type="dxa"/>
          </w:tcPr>
          <w:p w:rsidR="00AF57B1" w:rsidRPr="00AF57B1" w:rsidRDefault="00AF57B1" w:rsidP="00AF57B1">
            <w:pPr>
              <w:jc w:val="both"/>
              <w:rPr>
                <w:i/>
                <w:sz w:val="24"/>
                <w:szCs w:val="24"/>
              </w:rPr>
            </w:pPr>
          </w:p>
        </w:tc>
      </w:tr>
    </w:tbl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</w:p>
    <w:p w:rsidR="00AF57B1" w:rsidRPr="00AF57B1" w:rsidRDefault="00AF57B1" w:rsidP="00AF57B1">
      <w:pPr>
        <w:ind w:firstLine="709"/>
        <w:jc w:val="both"/>
        <w:rPr>
          <w:b/>
          <w:bCs/>
          <w:i/>
          <w:iCs/>
          <w:sz w:val="24"/>
          <w:szCs w:val="24"/>
        </w:rPr>
      </w:pPr>
      <w:bookmarkStart w:id="1" w:name="закладка"/>
      <w:bookmarkEnd w:id="1"/>
      <w:r w:rsidRPr="00AF57B1">
        <w:rPr>
          <w:b/>
          <w:bCs/>
          <w:i/>
          <w:iCs/>
          <w:sz w:val="24"/>
          <w:szCs w:val="24"/>
        </w:rPr>
        <w:t xml:space="preserve">Задание </w:t>
      </w:r>
      <w:r>
        <w:rPr>
          <w:b/>
          <w:bCs/>
          <w:i/>
          <w:iCs/>
          <w:sz w:val="24"/>
          <w:szCs w:val="24"/>
        </w:rPr>
        <w:t>4</w:t>
      </w:r>
      <w:r w:rsidRPr="00AF57B1">
        <w:rPr>
          <w:b/>
          <w:bCs/>
          <w:i/>
          <w:iCs/>
          <w:sz w:val="24"/>
          <w:szCs w:val="24"/>
        </w:rPr>
        <w:t>.</w:t>
      </w:r>
    </w:p>
    <w:p w:rsidR="00AF57B1" w:rsidRPr="00AF57B1" w:rsidRDefault="00AF57B1" w:rsidP="00AF57B1">
      <w:pPr>
        <w:pStyle w:val="a5"/>
        <w:spacing w:before="0"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7B1">
        <w:rPr>
          <w:rFonts w:ascii="Times New Roman" w:hAnsi="Times New Roman" w:cs="Times New Roman"/>
          <w:sz w:val="24"/>
          <w:szCs w:val="24"/>
        </w:rPr>
        <w:t>Составьте текст заявления (претензии, жалобы) в торговую организацию (индивидуальному предпринимателю) по поводу приобретения товара ненадлежащего качества.</w:t>
      </w:r>
    </w:p>
    <w:p w:rsidR="00AF57B1" w:rsidRPr="00AF57B1" w:rsidRDefault="00AF57B1" w:rsidP="00AF57B1">
      <w:pPr>
        <w:ind w:firstLine="709"/>
        <w:jc w:val="both"/>
        <w:rPr>
          <w:b/>
          <w:bCs/>
          <w:iCs/>
          <w:sz w:val="24"/>
          <w:szCs w:val="24"/>
        </w:rPr>
      </w:pPr>
    </w:p>
    <w:p w:rsidR="00AF57B1" w:rsidRPr="00AF57B1" w:rsidRDefault="00AF57B1" w:rsidP="00AF57B1">
      <w:pPr>
        <w:ind w:firstLine="709"/>
        <w:jc w:val="both"/>
        <w:rPr>
          <w:b/>
          <w:bCs/>
          <w:iCs/>
          <w:sz w:val="24"/>
          <w:szCs w:val="24"/>
        </w:rPr>
      </w:pPr>
      <w:r w:rsidRPr="00AF57B1">
        <w:rPr>
          <w:b/>
          <w:bCs/>
          <w:iCs/>
          <w:sz w:val="24"/>
          <w:szCs w:val="24"/>
        </w:rPr>
        <w:t>ЗАДАЧИ:</w:t>
      </w:r>
    </w:p>
    <w:p w:rsidR="00AF57B1" w:rsidRPr="00AF57B1" w:rsidRDefault="00AF57B1" w:rsidP="00AF57B1">
      <w:pPr>
        <w:pStyle w:val="FR1"/>
        <w:tabs>
          <w:tab w:val="left" w:pos="1418"/>
        </w:tabs>
        <w:spacing w:before="0"/>
        <w:ind w:left="0" w:firstLine="709"/>
        <w:rPr>
          <w:rFonts w:ascii="Times New Roman" w:hAnsi="Times New Roman" w:cs="Times New Roman"/>
          <w:b/>
          <w:bCs/>
          <w:iCs/>
          <w:sz w:val="24"/>
        </w:rPr>
      </w:pPr>
      <w:r w:rsidRPr="00AF57B1">
        <w:rPr>
          <w:rFonts w:ascii="Times New Roman" w:hAnsi="Times New Roman" w:cs="Times New Roman"/>
          <w:b/>
          <w:bCs/>
          <w:iCs/>
          <w:sz w:val="24"/>
        </w:rPr>
        <w:t>Задача 1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Николаев договорился с Крыловым о покупке телевизора. Николаев передал Крылову аванс и заявил, что на следующий день сам приедет за телевизором. Однако в течение недели Николаев так и не приехал за теле</w:t>
      </w:r>
      <w:r w:rsidRPr="00AF57B1">
        <w:rPr>
          <w:sz w:val="24"/>
          <w:szCs w:val="24"/>
        </w:rPr>
        <w:softHyphen/>
        <w:t>визором. Крылов позвонил Николаеву и предложил, чтобы телевизор Ни</w:t>
      </w:r>
      <w:r w:rsidRPr="00AF57B1">
        <w:rPr>
          <w:sz w:val="24"/>
          <w:szCs w:val="24"/>
        </w:rPr>
        <w:softHyphen/>
        <w:t>колаеву доставил знакомый Крылова Романов, которому Николаев и пе</w:t>
      </w:r>
      <w:r w:rsidRPr="00AF57B1">
        <w:rPr>
          <w:sz w:val="24"/>
          <w:szCs w:val="24"/>
        </w:rPr>
        <w:softHyphen/>
        <w:t>редаст оставшуюся часть покупной цены. Николаев согласился.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Во время перевозки телевизора автомобиль Романова попал в аварию, и телевизор оказался разбитым. Узнав об этом, Николаев потребовал воз</w:t>
      </w:r>
      <w:r w:rsidRPr="00AF57B1">
        <w:rPr>
          <w:sz w:val="24"/>
          <w:szCs w:val="24"/>
        </w:rPr>
        <w:softHyphen/>
        <w:t>вращения аванса, но Крылов ответил отказом, заявив, что авария, как бы</w:t>
      </w:r>
      <w:r w:rsidRPr="00AF57B1">
        <w:rPr>
          <w:sz w:val="24"/>
          <w:szCs w:val="24"/>
        </w:rPr>
        <w:softHyphen/>
        <w:t>ло установлено, произошла по вине Романова, и Николаев сам дал согла</w:t>
      </w:r>
      <w:r w:rsidRPr="00AF57B1">
        <w:rPr>
          <w:sz w:val="24"/>
          <w:szCs w:val="24"/>
        </w:rPr>
        <w:softHyphen/>
        <w:t>сие на такую перевозку. Кроме того, Крылов потребовал от Николаева полной оплаты покупной цены, предложив Николаеву взыскивать с Рома</w:t>
      </w:r>
      <w:r w:rsidRPr="00AF57B1">
        <w:rPr>
          <w:sz w:val="24"/>
          <w:szCs w:val="24"/>
        </w:rPr>
        <w:softHyphen/>
        <w:t>нова ущерб за гибель своего телевизора.</w:t>
      </w:r>
    </w:p>
    <w:p w:rsidR="00AF57B1" w:rsidRPr="00AF57B1" w:rsidRDefault="00AF57B1" w:rsidP="00AF57B1">
      <w:pPr>
        <w:widowControl w:val="0"/>
        <w:numPr>
          <w:ilvl w:val="0"/>
          <w:numId w:val="22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>Кто прав в этом споре?</w:t>
      </w:r>
    </w:p>
    <w:p w:rsidR="00AF57B1" w:rsidRPr="00AF57B1" w:rsidRDefault="00AF57B1" w:rsidP="00AF57B1">
      <w:pPr>
        <w:widowControl w:val="0"/>
        <w:numPr>
          <w:ilvl w:val="0"/>
          <w:numId w:val="22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>Изменилось бы решение, если бы не Крылов, а Николаев с согласия Крылова прислал за телевизором своего знакомого и телевизор был бы разбит при сходных обстоятельствах?</w:t>
      </w:r>
    </w:p>
    <w:p w:rsidR="00AF57B1" w:rsidRPr="00AF57B1" w:rsidRDefault="00AF57B1" w:rsidP="00AF57B1">
      <w:pPr>
        <w:pStyle w:val="FR1"/>
        <w:spacing w:before="0"/>
        <w:ind w:left="0" w:firstLine="709"/>
        <w:rPr>
          <w:rFonts w:ascii="Times New Roman" w:hAnsi="Times New Roman" w:cs="Times New Roman"/>
          <w:b/>
          <w:bCs/>
          <w:i w:val="0"/>
          <w:iCs/>
          <w:sz w:val="24"/>
        </w:rPr>
      </w:pPr>
    </w:p>
    <w:p w:rsidR="00AF57B1" w:rsidRPr="00AF57B1" w:rsidRDefault="00AF57B1" w:rsidP="00AF57B1">
      <w:pPr>
        <w:pStyle w:val="FR1"/>
        <w:spacing w:before="0"/>
        <w:ind w:left="0" w:firstLine="709"/>
        <w:rPr>
          <w:rFonts w:ascii="Times New Roman" w:hAnsi="Times New Roman" w:cs="Times New Roman"/>
          <w:b/>
          <w:bCs/>
          <w:iCs/>
          <w:sz w:val="24"/>
        </w:rPr>
      </w:pPr>
      <w:r w:rsidRPr="00AF57B1">
        <w:rPr>
          <w:rFonts w:ascii="Times New Roman" w:hAnsi="Times New Roman" w:cs="Times New Roman"/>
          <w:b/>
          <w:bCs/>
          <w:iCs/>
          <w:sz w:val="24"/>
        </w:rPr>
        <w:t>Задача 2</w:t>
      </w:r>
    </w:p>
    <w:p w:rsidR="00AF57B1" w:rsidRPr="00AF57B1" w:rsidRDefault="00AF57B1" w:rsidP="00AF57B1">
      <w:pPr>
        <w:pStyle w:val="FR1"/>
        <w:spacing w:before="0"/>
        <w:ind w:left="0" w:firstLine="709"/>
        <w:rPr>
          <w:rFonts w:ascii="Times New Roman" w:hAnsi="Times New Roman" w:cs="Times New Roman"/>
          <w:bCs/>
          <w:i w:val="0"/>
          <w:iCs/>
          <w:sz w:val="24"/>
        </w:rPr>
      </w:pPr>
      <w:r w:rsidRPr="00AF57B1">
        <w:rPr>
          <w:rFonts w:ascii="Times New Roman" w:hAnsi="Times New Roman" w:cs="Times New Roman"/>
          <w:bCs/>
          <w:i w:val="0"/>
          <w:iCs/>
          <w:sz w:val="24"/>
        </w:rPr>
        <w:t>Куравлев и Мазин приобрели в начале зимы по обогревателю в интернет-магазине для использования дома. По документам гарантийный срок составлял 1 год, срок службы – три года. Однако спустя 6 месяцев в квартире Куравлева произошел пожар, причиной которого по заключению пожарной службы была неисправность обогревателя. В квартире выгорели частично мебель, предметы домашней обстановки и обихода, комната нуждалась в ремонте. Узнав об этом Мазин обратился в магазин, потребовав возврата обогревателя и денег, однако получил отказ.</w:t>
      </w:r>
    </w:p>
    <w:p w:rsidR="00AF57B1" w:rsidRPr="00AF57B1" w:rsidRDefault="00AF57B1" w:rsidP="00AF57B1">
      <w:pPr>
        <w:pStyle w:val="FR1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0"/>
        <w:ind w:left="0" w:firstLine="709"/>
        <w:rPr>
          <w:rFonts w:ascii="Times New Roman" w:hAnsi="Times New Roman" w:cs="Times New Roman"/>
          <w:bCs/>
          <w:iCs/>
          <w:sz w:val="24"/>
        </w:rPr>
      </w:pPr>
      <w:r w:rsidRPr="00AF57B1">
        <w:rPr>
          <w:rFonts w:ascii="Times New Roman" w:hAnsi="Times New Roman" w:cs="Times New Roman"/>
          <w:bCs/>
          <w:iCs/>
          <w:sz w:val="24"/>
        </w:rPr>
        <w:t xml:space="preserve">Какие требования следует адресовать Куравлеву в связи с пожаром и кому (продавцу, изготовителю и </w:t>
      </w:r>
      <w:proofErr w:type="spellStart"/>
      <w:r w:rsidRPr="00AF57B1">
        <w:rPr>
          <w:rFonts w:ascii="Times New Roman" w:hAnsi="Times New Roman" w:cs="Times New Roman"/>
          <w:bCs/>
          <w:iCs/>
          <w:sz w:val="24"/>
        </w:rPr>
        <w:t>т.д</w:t>
      </w:r>
      <w:proofErr w:type="spellEnd"/>
      <w:proofErr w:type="gramStart"/>
      <w:r w:rsidRPr="00AF57B1">
        <w:rPr>
          <w:rFonts w:ascii="Times New Roman" w:hAnsi="Times New Roman" w:cs="Times New Roman"/>
          <w:bCs/>
          <w:iCs/>
          <w:sz w:val="24"/>
        </w:rPr>
        <w:t>) ?</w:t>
      </w:r>
      <w:proofErr w:type="gramEnd"/>
      <w:r w:rsidRPr="00AF57B1">
        <w:rPr>
          <w:rFonts w:ascii="Times New Roman" w:hAnsi="Times New Roman" w:cs="Times New Roman"/>
          <w:bCs/>
          <w:iCs/>
          <w:sz w:val="24"/>
        </w:rPr>
        <w:t xml:space="preserve"> Какие обстоятельства подлежат доказыванию и как распределяется бремя доказывания?</w:t>
      </w:r>
    </w:p>
    <w:p w:rsidR="00AF57B1" w:rsidRPr="00AF57B1" w:rsidRDefault="00AF57B1" w:rsidP="00AF57B1">
      <w:pPr>
        <w:pStyle w:val="FR1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0"/>
        <w:ind w:left="0" w:firstLine="709"/>
        <w:rPr>
          <w:rFonts w:ascii="Times New Roman" w:hAnsi="Times New Roman" w:cs="Times New Roman"/>
          <w:bCs/>
          <w:iCs/>
          <w:sz w:val="24"/>
        </w:rPr>
      </w:pPr>
      <w:r w:rsidRPr="00AF57B1">
        <w:rPr>
          <w:rFonts w:ascii="Times New Roman" w:hAnsi="Times New Roman" w:cs="Times New Roman"/>
          <w:bCs/>
          <w:iCs/>
          <w:sz w:val="24"/>
        </w:rPr>
        <w:t>. Является ли обогреватель технически сложным товаром и каков порядок возврата товара надлежащего качества, приобретенного дистанционным способом?</w:t>
      </w:r>
    </w:p>
    <w:p w:rsidR="00AF57B1" w:rsidRPr="00AF57B1" w:rsidRDefault="00AF57B1" w:rsidP="00AF57B1">
      <w:pPr>
        <w:pStyle w:val="FR1"/>
        <w:numPr>
          <w:ilvl w:val="0"/>
          <w:numId w:val="26"/>
        </w:numPr>
        <w:suppressAutoHyphens w:val="0"/>
        <w:autoSpaceDE w:val="0"/>
        <w:autoSpaceDN w:val="0"/>
        <w:adjustRightInd w:val="0"/>
        <w:spacing w:before="0"/>
        <w:ind w:left="0" w:firstLine="709"/>
        <w:rPr>
          <w:rFonts w:ascii="Times New Roman" w:hAnsi="Times New Roman" w:cs="Times New Roman"/>
          <w:bCs/>
          <w:iCs/>
          <w:sz w:val="24"/>
        </w:rPr>
      </w:pPr>
      <w:r w:rsidRPr="00AF57B1">
        <w:rPr>
          <w:rFonts w:ascii="Times New Roman" w:hAnsi="Times New Roman" w:cs="Times New Roman"/>
          <w:bCs/>
          <w:iCs/>
          <w:sz w:val="24"/>
        </w:rPr>
        <w:lastRenderedPageBreak/>
        <w:t xml:space="preserve"> Как изменится решение задачи, если пожар произошел в течение второго или третьего года приобретения обогревателя?</w:t>
      </w:r>
    </w:p>
    <w:p w:rsidR="00AF57B1" w:rsidRPr="00AF57B1" w:rsidRDefault="00AF57B1" w:rsidP="00AF57B1">
      <w:pPr>
        <w:ind w:firstLine="709"/>
        <w:jc w:val="both"/>
        <w:rPr>
          <w:b/>
          <w:bCs/>
          <w:sz w:val="24"/>
          <w:szCs w:val="24"/>
        </w:rPr>
      </w:pPr>
    </w:p>
    <w:p w:rsidR="00AF57B1" w:rsidRPr="00AF57B1" w:rsidRDefault="00AF57B1" w:rsidP="00AF57B1">
      <w:pPr>
        <w:pStyle w:val="2"/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7B1">
        <w:rPr>
          <w:rFonts w:ascii="Times New Roman" w:hAnsi="Times New Roman" w:cs="Times New Roman"/>
          <w:sz w:val="24"/>
          <w:szCs w:val="24"/>
        </w:rPr>
        <w:t>Задача 3</w:t>
      </w:r>
    </w:p>
    <w:p w:rsidR="00AF57B1" w:rsidRPr="00AF57B1" w:rsidRDefault="00AF57B1" w:rsidP="00AF57B1">
      <w:pPr>
        <w:pStyle w:val="a6"/>
        <w:spacing w:after="0" w:line="240" w:lineRule="auto"/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Глава крестьянского (фермерского) хозяйства Володин договорился с торговой сетью магазинов «Корзиночка» о поставке производимых КФХ мясных полуфабрикатов в течение 2 месяцев с условием что договор предусматривает бонус торговой сети в размере 20 % от цены товара. Поставка осуществлялась еженедельно и за первый месяц Володин допустил два нарушения: один раз привез товар позже на 2 дня по причине поломки машины в пути, второй раз вместо 50 кг полуфабрикатов по ошибке отгрузил 80 кг мяса. По итогам месяца торговая сеть направила Володину письмо где сообщалась о расторжении ею договора и требование об уплате неустоек.</w:t>
      </w:r>
    </w:p>
    <w:p w:rsidR="00AF57B1" w:rsidRPr="00AF57B1" w:rsidRDefault="00AF57B1" w:rsidP="00AF57B1">
      <w:pPr>
        <w:widowControl w:val="0"/>
        <w:numPr>
          <w:ilvl w:val="0"/>
          <w:numId w:val="23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>Какой заключен сторонами договор и каковы его условия (в частности о сроке поставки), определяемые законом? Правомерно ли условие о бонусе?</w:t>
      </w:r>
    </w:p>
    <w:p w:rsidR="00AF57B1" w:rsidRPr="00AF57B1" w:rsidRDefault="00AF57B1" w:rsidP="00AF57B1">
      <w:pPr>
        <w:widowControl w:val="0"/>
        <w:numPr>
          <w:ilvl w:val="0"/>
          <w:numId w:val="23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 xml:space="preserve">Какие допущены нарушения договора Володиным и </w:t>
      </w:r>
      <w:proofErr w:type="gramStart"/>
      <w:r w:rsidRPr="00AF57B1">
        <w:rPr>
          <w:i/>
          <w:iCs/>
          <w:sz w:val="24"/>
          <w:szCs w:val="24"/>
        </w:rPr>
        <w:t>какие права</w:t>
      </w:r>
      <w:proofErr w:type="gramEnd"/>
      <w:r w:rsidRPr="00AF57B1">
        <w:rPr>
          <w:i/>
          <w:iCs/>
          <w:sz w:val="24"/>
          <w:szCs w:val="24"/>
        </w:rPr>
        <w:t xml:space="preserve"> и обязанности для сторон они влекут? Какие санкции следовало предусмотреть в договоре на эти случаи? </w:t>
      </w:r>
    </w:p>
    <w:p w:rsidR="00AF57B1" w:rsidRPr="00AF57B1" w:rsidRDefault="00AF57B1" w:rsidP="00AF57B1">
      <w:pPr>
        <w:widowControl w:val="0"/>
        <w:numPr>
          <w:ilvl w:val="0"/>
          <w:numId w:val="23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>Какие способы досрочного прекращения обязательств предусмотрены законом и правомерно ли решение «Корзиночки»?</w:t>
      </w:r>
    </w:p>
    <w:p w:rsidR="00AF57B1" w:rsidRPr="00AF57B1" w:rsidRDefault="00AF57B1" w:rsidP="00AF57B1">
      <w:pPr>
        <w:pStyle w:val="9"/>
        <w:widowControl w:val="0"/>
        <w:numPr>
          <w:ilvl w:val="8"/>
          <w:numId w:val="0"/>
        </w:numPr>
        <w:tabs>
          <w:tab w:val="num" w:pos="1584"/>
        </w:tabs>
        <w:spacing w:before="0"/>
        <w:ind w:firstLine="709"/>
        <w:jc w:val="both"/>
        <w:rPr>
          <w:rFonts w:ascii="Times New Roman" w:hAnsi="Times New Roman" w:cs="Times New Roman"/>
          <w:b/>
          <w:bCs/>
          <w:i w:val="0"/>
          <w:iCs w:val="0"/>
          <w:sz w:val="24"/>
          <w:szCs w:val="24"/>
          <w:u w:val="single"/>
        </w:rPr>
      </w:pPr>
    </w:p>
    <w:p w:rsidR="00AF57B1" w:rsidRPr="00AF57B1" w:rsidRDefault="00AF57B1" w:rsidP="00AF57B1">
      <w:pPr>
        <w:pStyle w:val="FR1"/>
        <w:spacing w:before="0"/>
        <w:ind w:left="0" w:firstLine="709"/>
        <w:rPr>
          <w:rFonts w:ascii="Times New Roman" w:hAnsi="Times New Roman" w:cs="Times New Roman"/>
          <w:b/>
          <w:bCs/>
          <w:iCs/>
          <w:sz w:val="24"/>
        </w:rPr>
      </w:pPr>
      <w:r w:rsidRPr="00AF57B1">
        <w:rPr>
          <w:rFonts w:ascii="Times New Roman" w:hAnsi="Times New Roman" w:cs="Times New Roman"/>
          <w:b/>
          <w:bCs/>
          <w:iCs/>
          <w:sz w:val="24"/>
        </w:rPr>
        <w:t>Задача 4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Предприниматель Новоселов по договору продажи предприятия обязался передать предпринимателю Воробьеву переплетно-картонажную фабрику «Переплет» со всем ее оборудованием. В состав передаваемой фабрики были включены долги, переведенные на пред</w:t>
      </w:r>
      <w:r w:rsidRPr="00AF57B1">
        <w:rPr>
          <w:sz w:val="24"/>
          <w:szCs w:val="24"/>
        </w:rPr>
        <w:softHyphen/>
        <w:t>принимателя Воробьева. Среди них был долг коммерческому банку «Народный кредит», которому предприниматель Новоселов забыл со</w:t>
      </w:r>
      <w:r w:rsidRPr="00AF57B1">
        <w:rPr>
          <w:sz w:val="24"/>
          <w:szCs w:val="24"/>
        </w:rPr>
        <w:softHyphen/>
        <w:t>общить о продаже фабрики. После государственной регистрации права был составлен и подписан сторонами пере</w:t>
      </w:r>
      <w:r w:rsidRPr="00AF57B1">
        <w:rPr>
          <w:sz w:val="24"/>
          <w:szCs w:val="24"/>
        </w:rPr>
        <w:softHyphen/>
        <w:t>даточный акт. Коммерческий банк «Народный кредит», узнав через месяц, что фабрика «Переплет» продана, подал в суд иск к Новоселову с требованием о признании договора продажи фабрики «Переплет» недействительным в части передачи от Новоселова к Воробьеву но</w:t>
      </w:r>
      <w:r w:rsidRPr="00AF57B1">
        <w:rPr>
          <w:sz w:val="24"/>
          <w:szCs w:val="24"/>
        </w:rPr>
        <w:softHyphen/>
        <w:t>вого станка, предназначенного для обрезки книжных блоков. Требо</w:t>
      </w:r>
      <w:r w:rsidRPr="00AF57B1">
        <w:rPr>
          <w:sz w:val="24"/>
          <w:szCs w:val="24"/>
        </w:rPr>
        <w:softHyphen/>
        <w:t xml:space="preserve">вание это объяснялось тем, что Новоселов три месяца назад взял крупную сумму денег в банке в кредит на один год на покупку этого станка. Передача станка Воробьеву, по мнению банка, может быть осуществлена только после возвращения </w:t>
      </w:r>
      <w:proofErr w:type="spellStart"/>
      <w:r w:rsidRPr="00AF57B1">
        <w:rPr>
          <w:sz w:val="24"/>
          <w:szCs w:val="24"/>
        </w:rPr>
        <w:t>Новоселовым</w:t>
      </w:r>
      <w:proofErr w:type="spellEnd"/>
      <w:r w:rsidRPr="00AF57B1">
        <w:rPr>
          <w:sz w:val="24"/>
          <w:szCs w:val="24"/>
        </w:rPr>
        <w:t xml:space="preserve"> указанного кредита.</w:t>
      </w:r>
    </w:p>
    <w:p w:rsidR="00AF57B1" w:rsidRPr="00AF57B1" w:rsidRDefault="00AF57B1" w:rsidP="00AF57B1">
      <w:pPr>
        <w:widowControl w:val="0"/>
        <w:numPr>
          <w:ilvl w:val="0"/>
          <w:numId w:val="24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>Правомерно ли требование коммерческого банка «Народный кредит» к предпринимателю Новоселову?</w:t>
      </w:r>
    </w:p>
    <w:p w:rsidR="00AF57B1" w:rsidRPr="00AF57B1" w:rsidRDefault="00AF57B1" w:rsidP="00AF57B1">
      <w:pPr>
        <w:widowControl w:val="0"/>
        <w:numPr>
          <w:ilvl w:val="0"/>
          <w:numId w:val="24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>В течение какого срока с момента, когда коммерческому банку «На</w:t>
      </w:r>
      <w:r w:rsidRPr="00AF57B1">
        <w:rPr>
          <w:i/>
          <w:iCs/>
          <w:sz w:val="24"/>
          <w:szCs w:val="24"/>
        </w:rPr>
        <w:softHyphen/>
        <w:t>родный кредита стало известно о продаже фабрики «Переплет», он вправе был предъявить иск к Новоселову?</w:t>
      </w:r>
    </w:p>
    <w:p w:rsidR="00AF57B1" w:rsidRPr="00AF57B1" w:rsidRDefault="00AF57B1" w:rsidP="00AF57B1">
      <w:pPr>
        <w:widowControl w:val="0"/>
        <w:numPr>
          <w:ilvl w:val="0"/>
          <w:numId w:val="24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>Определите, в какой из нижеуказанных моментов фабрика «Переплет» будет считаться проданной и возникает необходимость у Воробьева в пере</w:t>
      </w:r>
      <w:r w:rsidRPr="00AF57B1">
        <w:rPr>
          <w:i/>
          <w:iCs/>
          <w:sz w:val="24"/>
          <w:szCs w:val="24"/>
        </w:rPr>
        <w:softHyphen/>
        <w:t>воде денег на счет Новоселова:</w:t>
      </w:r>
    </w:p>
    <w:p w:rsidR="00AF57B1" w:rsidRPr="00AF57B1" w:rsidRDefault="00AF57B1" w:rsidP="00AF57B1">
      <w:pPr>
        <w:widowControl w:val="0"/>
        <w:numPr>
          <w:ilvl w:val="0"/>
          <w:numId w:val="25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 xml:space="preserve"> с момента подписания договора продажи фабрики «Переплет»;</w:t>
      </w:r>
    </w:p>
    <w:p w:rsidR="00AF57B1" w:rsidRPr="00AF57B1" w:rsidRDefault="00AF57B1" w:rsidP="00AF57B1">
      <w:pPr>
        <w:widowControl w:val="0"/>
        <w:numPr>
          <w:ilvl w:val="0"/>
          <w:numId w:val="25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>с момента подписания передаточного акта;</w:t>
      </w:r>
    </w:p>
    <w:p w:rsidR="00AF57B1" w:rsidRPr="00AF57B1" w:rsidRDefault="00AF57B1" w:rsidP="00AF57B1">
      <w:pPr>
        <w:widowControl w:val="0"/>
        <w:numPr>
          <w:ilvl w:val="0"/>
          <w:numId w:val="25"/>
        </w:numPr>
        <w:ind w:left="0" w:firstLine="709"/>
        <w:jc w:val="both"/>
        <w:rPr>
          <w:i/>
          <w:iCs/>
          <w:sz w:val="24"/>
          <w:szCs w:val="24"/>
        </w:rPr>
      </w:pPr>
      <w:r w:rsidRPr="00AF57B1">
        <w:rPr>
          <w:i/>
          <w:iCs/>
          <w:sz w:val="24"/>
          <w:szCs w:val="24"/>
        </w:rPr>
        <w:t>с момента государственной регистрации перехода права собственности на фабрику «Переплет» по договору продажи фабрики к Воробьеву.</w:t>
      </w:r>
    </w:p>
    <w:p w:rsidR="00AF57B1" w:rsidRPr="00AF57B1" w:rsidRDefault="00AF57B1" w:rsidP="00AF57B1">
      <w:pPr>
        <w:ind w:firstLine="709"/>
        <w:jc w:val="both"/>
        <w:rPr>
          <w:i/>
          <w:iCs/>
          <w:sz w:val="24"/>
          <w:szCs w:val="24"/>
        </w:rPr>
      </w:pPr>
    </w:p>
    <w:p w:rsidR="00AF57B1" w:rsidRPr="00AF57B1" w:rsidRDefault="00AF57B1" w:rsidP="00AF57B1">
      <w:pPr>
        <w:ind w:firstLine="709"/>
        <w:jc w:val="both"/>
        <w:rPr>
          <w:b/>
          <w:bCs/>
          <w:i/>
          <w:sz w:val="24"/>
          <w:szCs w:val="24"/>
        </w:rPr>
      </w:pPr>
      <w:r w:rsidRPr="00AF57B1">
        <w:rPr>
          <w:b/>
          <w:bCs/>
          <w:i/>
          <w:sz w:val="24"/>
          <w:szCs w:val="24"/>
        </w:rPr>
        <w:t>Задача 5</w:t>
      </w:r>
    </w:p>
    <w:p w:rsidR="00AF57B1" w:rsidRPr="00AF57B1" w:rsidRDefault="00AF57B1" w:rsidP="00AF57B1">
      <w:pPr>
        <w:ind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 xml:space="preserve">ООО «Рассвет» и ИП Кузнецов заключили договор, по которому ООО обязывалось передать ИП Кузнецову пиломатериалы, а тот изготавливая из них дверные полотна обязывался часть передать ООО «Прогресс». Договор был исполнен обществом, в то время как ИП передал лишь часть полотен. ООО обратилось в суд с требованием о возврате части материалов т.к. право собственности на них еще не перешло и уплате процентов на их стоимость по ст. 395 ГК РФ. Суд посчитал что заключенный сторонами договор не является договором мены и в иске отказал. </w:t>
      </w:r>
    </w:p>
    <w:p w:rsidR="00AF57B1" w:rsidRPr="00AF57B1" w:rsidRDefault="00AF57B1" w:rsidP="00AF57B1">
      <w:pPr>
        <w:pStyle w:val="FR1"/>
        <w:numPr>
          <w:ilvl w:val="0"/>
          <w:numId w:val="28"/>
        </w:numPr>
        <w:autoSpaceDE w:val="0"/>
        <w:spacing w:before="0"/>
        <w:ind w:left="0" w:firstLine="709"/>
        <w:rPr>
          <w:rFonts w:ascii="Times New Roman" w:hAnsi="Times New Roman" w:cs="Times New Roman"/>
          <w:sz w:val="24"/>
        </w:rPr>
      </w:pPr>
      <w:r w:rsidRPr="00AF57B1">
        <w:rPr>
          <w:rFonts w:ascii="Times New Roman" w:hAnsi="Times New Roman" w:cs="Times New Roman"/>
          <w:sz w:val="24"/>
        </w:rPr>
        <w:t>С какого момента переходит право собственности на товар по договору поставки, подряда и мены?</w:t>
      </w:r>
    </w:p>
    <w:p w:rsidR="00AF57B1" w:rsidRPr="00AF57B1" w:rsidRDefault="00AF57B1" w:rsidP="00AF57B1">
      <w:pPr>
        <w:pStyle w:val="FR1"/>
        <w:numPr>
          <w:ilvl w:val="0"/>
          <w:numId w:val="28"/>
        </w:numPr>
        <w:autoSpaceDE w:val="0"/>
        <w:spacing w:before="0"/>
        <w:ind w:left="0" w:firstLine="709"/>
        <w:rPr>
          <w:rFonts w:ascii="Times New Roman" w:hAnsi="Times New Roman" w:cs="Times New Roman"/>
          <w:sz w:val="24"/>
        </w:rPr>
      </w:pPr>
      <w:r w:rsidRPr="00AF57B1">
        <w:rPr>
          <w:rFonts w:ascii="Times New Roman" w:hAnsi="Times New Roman" w:cs="Times New Roman"/>
          <w:sz w:val="24"/>
        </w:rPr>
        <w:t>Правомерно ли решение суда?</w:t>
      </w:r>
    </w:p>
    <w:p w:rsidR="00AF57B1" w:rsidRPr="00AF57B1" w:rsidRDefault="00AF57B1" w:rsidP="00AF57B1">
      <w:pPr>
        <w:pStyle w:val="FR1"/>
        <w:numPr>
          <w:ilvl w:val="0"/>
          <w:numId w:val="28"/>
        </w:numPr>
        <w:autoSpaceDE w:val="0"/>
        <w:spacing w:before="0"/>
        <w:ind w:left="0" w:firstLine="709"/>
        <w:rPr>
          <w:rFonts w:ascii="Times New Roman" w:hAnsi="Times New Roman" w:cs="Times New Roman"/>
          <w:sz w:val="24"/>
        </w:rPr>
      </w:pPr>
      <w:r w:rsidRPr="00AF57B1">
        <w:rPr>
          <w:rFonts w:ascii="Times New Roman" w:hAnsi="Times New Roman" w:cs="Times New Roman"/>
          <w:sz w:val="24"/>
        </w:rPr>
        <w:t>Разрешите дело.</w:t>
      </w:r>
    </w:p>
    <w:p w:rsidR="00DF0C78" w:rsidRPr="00AF57B1" w:rsidRDefault="00DF0C78" w:rsidP="00AF57B1">
      <w:pPr>
        <w:pStyle w:val="12"/>
        <w:tabs>
          <w:tab w:val="left" w:pos="1276"/>
        </w:tabs>
        <w:ind w:left="0" w:firstLine="709"/>
        <w:jc w:val="both"/>
        <w:rPr>
          <w:i/>
          <w:sz w:val="24"/>
          <w:szCs w:val="24"/>
        </w:rPr>
      </w:pPr>
    </w:p>
    <w:p w:rsidR="00DF0C78" w:rsidRPr="00AF57B1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F57B1">
        <w:rPr>
          <w:b/>
        </w:rPr>
        <w:t>1.4. Рекомендуемая литература по данному занятию.</w:t>
      </w:r>
    </w:p>
    <w:p w:rsidR="00AF57B1" w:rsidRPr="00AF57B1" w:rsidRDefault="00AF57B1" w:rsidP="00AF57B1">
      <w:pPr>
        <w:pStyle w:val="5"/>
        <w:widowControl w:val="0"/>
        <w:numPr>
          <w:ilvl w:val="4"/>
          <w:numId w:val="0"/>
        </w:numPr>
        <w:tabs>
          <w:tab w:val="left" w:pos="357"/>
          <w:tab w:val="num" w:pos="1008"/>
        </w:tabs>
        <w:spacing w:before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F57B1">
        <w:rPr>
          <w:rFonts w:ascii="Times New Roman" w:hAnsi="Times New Roman" w:cs="Times New Roman"/>
          <w:sz w:val="24"/>
          <w:szCs w:val="24"/>
        </w:rPr>
        <w:t>Нормативные акты и судебно-арбитражная практика по т. 21:</w:t>
      </w:r>
    </w:p>
    <w:p w:rsidR="00AF57B1" w:rsidRPr="00AF57B1" w:rsidRDefault="00AF57B1" w:rsidP="00AF57B1">
      <w:pPr>
        <w:numPr>
          <w:ilvl w:val="0"/>
          <w:numId w:val="29"/>
        </w:numPr>
        <w:tabs>
          <w:tab w:val="left" w:pos="0"/>
          <w:tab w:val="left" w:pos="357"/>
        </w:tabs>
        <w:ind w:left="0"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 xml:space="preserve">ФЗ РФ «Об электроэнергетике» от 26.03.2003 N 35-ФЗ  // СЗ РФ. 2003. № 13. Ст. 1177. </w:t>
      </w:r>
    </w:p>
    <w:p w:rsidR="00AF57B1" w:rsidRPr="00AF57B1" w:rsidRDefault="00AF57B1" w:rsidP="00AF57B1">
      <w:pPr>
        <w:widowControl w:val="0"/>
        <w:numPr>
          <w:ilvl w:val="0"/>
          <w:numId w:val="29"/>
        </w:numPr>
        <w:suppressAutoHyphens w:val="0"/>
        <w:autoSpaceDE w:val="0"/>
        <w:autoSpaceDN w:val="0"/>
        <w:adjustRightInd w:val="0"/>
        <w:ind w:left="0"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ФЗ РФ от 05.04.2013 № 44-ФЗ «О контрактной системе в сфере закупок товаров, работ, услуг для обеспечения государственных и муниципальных нужд» // СЗ РФ, 08.042013. № 14. Ст. 1652.</w:t>
      </w:r>
    </w:p>
    <w:p w:rsidR="00AF57B1" w:rsidRPr="00AF57B1" w:rsidRDefault="00AF57B1" w:rsidP="00AF57B1">
      <w:pPr>
        <w:numPr>
          <w:ilvl w:val="0"/>
          <w:numId w:val="29"/>
        </w:numPr>
        <w:suppressAutoHyphens w:val="0"/>
        <w:ind w:left="0"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ФЗ РФ "О государственной регистрации прав на недвижимое имущество и сделок с ним" от 21.07.1997 № 122-ФЗ // СЗ РФ. – 1997. - № 30. - Ст. 3594</w:t>
      </w:r>
    </w:p>
    <w:p w:rsidR="00AF57B1" w:rsidRPr="00AF57B1" w:rsidRDefault="00AF57B1" w:rsidP="00AF57B1">
      <w:pPr>
        <w:pStyle w:val="ConsNormal"/>
        <w:widowControl/>
        <w:numPr>
          <w:ilvl w:val="0"/>
          <w:numId w:val="29"/>
        </w:numPr>
        <w:tabs>
          <w:tab w:val="left" w:pos="0"/>
          <w:tab w:val="left" w:pos="357"/>
        </w:tabs>
        <w:suppressAutoHyphens/>
        <w:autoSpaceDE w:val="0"/>
        <w:ind w:left="0" w:firstLine="709"/>
        <w:rPr>
          <w:rFonts w:ascii="Times New Roman" w:hAnsi="Times New Roman"/>
          <w:sz w:val="24"/>
          <w:szCs w:val="24"/>
        </w:rPr>
      </w:pPr>
      <w:r w:rsidRPr="00AF57B1">
        <w:rPr>
          <w:rFonts w:ascii="Times New Roman" w:hAnsi="Times New Roman"/>
          <w:sz w:val="24"/>
          <w:szCs w:val="24"/>
        </w:rPr>
        <w:t>Закон РФ «О защите прав потребителей» от  7 февраля 1992 г. // СЗ РФ. 1996. № 3. Ст. 140.</w:t>
      </w:r>
    </w:p>
    <w:p w:rsidR="00AF57B1" w:rsidRPr="00AF57B1" w:rsidRDefault="00AF57B1" w:rsidP="00AF57B1">
      <w:pPr>
        <w:pStyle w:val="ConsNormal"/>
        <w:widowControl/>
        <w:numPr>
          <w:ilvl w:val="0"/>
          <w:numId w:val="29"/>
        </w:numPr>
        <w:tabs>
          <w:tab w:val="left" w:pos="0"/>
          <w:tab w:val="left" w:pos="357"/>
        </w:tabs>
        <w:suppressAutoHyphens/>
        <w:autoSpaceDE w:val="0"/>
        <w:ind w:left="0" w:firstLine="709"/>
        <w:rPr>
          <w:rFonts w:ascii="Times New Roman" w:hAnsi="Times New Roman"/>
          <w:sz w:val="24"/>
          <w:szCs w:val="24"/>
        </w:rPr>
      </w:pPr>
      <w:r w:rsidRPr="00AF57B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AF57B1">
        <w:rPr>
          <w:rFonts w:ascii="Times New Roman" w:hAnsi="Times New Roman"/>
          <w:sz w:val="24"/>
          <w:szCs w:val="24"/>
        </w:rPr>
        <w:t>Постановление  Правительства</w:t>
      </w:r>
      <w:proofErr w:type="gramEnd"/>
      <w:r w:rsidRPr="00AF57B1">
        <w:rPr>
          <w:rFonts w:ascii="Times New Roman" w:hAnsi="Times New Roman"/>
          <w:sz w:val="24"/>
          <w:szCs w:val="24"/>
        </w:rPr>
        <w:t xml:space="preserve"> РФ от 19.01.1998 N 55 "Об утверждении правил продажи отдельных видов товаров, перечня товаров длительного пользования, на которые не распространяется требование покупателя о безвозмездном предоставлении ему на период ремонта или замены аналогичного товара, и перечня непродовольственных товаров надлежащего качества, не подлежащих возврату или обмену на аналогичный товар других размера, формы, габарита, фасона, расцветки или комплектации»// СЗ РФ. 1998.  № 4. Ст. 482. </w:t>
      </w:r>
    </w:p>
    <w:p w:rsidR="00AF57B1" w:rsidRPr="00AF57B1" w:rsidRDefault="00AF57B1" w:rsidP="00AF57B1">
      <w:pPr>
        <w:numPr>
          <w:ilvl w:val="0"/>
          <w:numId w:val="29"/>
        </w:numPr>
        <w:tabs>
          <w:tab w:val="left" w:pos="0"/>
          <w:tab w:val="left" w:pos="357"/>
        </w:tabs>
        <w:ind w:left="0"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 xml:space="preserve">Информационное письмо Президиума ВАС РФ от 13.11.1997 N 21 "Обзор практики разрешения споров, возникающих по договору купли-продажи недвижимости» // Вестник ВАС РФ. 1998. № 1. </w:t>
      </w:r>
    </w:p>
    <w:p w:rsidR="00AF57B1" w:rsidRPr="00AF57B1" w:rsidRDefault="00AF57B1" w:rsidP="00AF57B1">
      <w:pPr>
        <w:numPr>
          <w:ilvl w:val="0"/>
          <w:numId w:val="29"/>
        </w:numPr>
        <w:tabs>
          <w:tab w:val="left" w:pos="0"/>
          <w:tab w:val="left" w:pos="357"/>
        </w:tabs>
        <w:ind w:left="0" w:firstLine="709"/>
        <w:jc w:val="both"/>
        <w:rPr>
          <w:sz w:val="24"/>
          <w:szCs w:val="24"/>
        </w:rPr>
      </w:pPr>
      <w:r w:rsidRPr="00AF57B1">
        <w:rPr>
          <w:sz w:val="24"/>
          <w:szCs w:val="24"/>
        </w:rPr>
        <w:t>Постановление Пленума ВС РФ от 28.06.2012 № 17 «О рассмотрении судами гражданских дел по спорам о защите прав потребителей»// Бюллетень ВС РФ 2012. - № 9.</w:t>
      </w:r>
    </w:p>
    <w:p w:rsidR="00AF57B1" w:rsidRPr="00AF57B1" w:rsidRDefault="00AF57B1" w:rsidP="00AF57B1">
      <w:pPr>
        <w:pStyle w:val="ConsNormal"/>
        <w:widowControl/>
        <w:numPr>
          <w:ilvl w:val="0"/>
          <w:numId w:val="29"/>
        </w:numPr>
        <w:suppressAutoHyphens/>
        <w:autoSpaceDE w:val="0"/>
        <w:ind w:left="0" w:firstLine="709"/>
        <w:rPr>
          <w:rFonts w:ascii="Times New Roman" w:hAnsi="Times New Roman"/>
          <w:sz w:val="24"/>
          <w:szCs w:val="24"/>
        </w:rPr>
      </w:pPr>
      <w:r w:rsidRPr="00AF57B1">
        <w:rPr>
          <w:rFonts w:ascii="Times New Roman" w:hAnsi="Times New Roman"/>
          <w:sz w:val="24"/>
          <w:szCs w:val="24"/>
        </w:rPr>
        <w:t>Информационное письмо Президиума ВАС РФ от 24.09.2002 N 69</w:t>
      </w:r>
      <w:r w:rsidRPr="00AF57B1">
        <w:rPr>
          <w:rFonts w:ascii="Times New Roman" w:hAnsi="Times New Roman"/>
          <w:sz w:val="24"/>
          <w:szCs w:val="24"/>
        </w:rPr>
        <w:br/>
        <w:t>"Обзор практики разрешения споров, связанных с договором мены» // Вестник ВАС РФ. 2003. № 1.</w:t>
      </w:r>
    </w:p>
    <w:p w:rsidR="00AF57B1" w:rsidRPr="00AF57B1" w:rsidRDefault="00AF57B1" w:rsidP="00AF57B1">
      <w:pPr>
        <w:tabs>
          <w:tab w:val="left" w:pos="357"/>
        </w:tabs>
        <w:ind w:firstLine="709"/>
        <w:jc w:val="both"/>
        <w:rPr>
          <w:sz w:val="24"/>
          <w:szCs w:val="24"/>
        </w:rPr>
      </w:pPr>
    </w:p>
    <w:p w:rsidR="00AF57B1" w:rsidRPr="00AF57B1" w:rsidRDefault="00AF57B1" w:rsidP="00AF57B1">
      <w:pPr>
        <w:pStyle w:val="ConsPlusNormal"/>
        <w:widowControl/>
        <w:tabs>
          <w:tab w:val="left" w:pos="357"/>
        </w:tabs>
        <w:ind w:left="0" w:firstLine="709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AF57B1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AF57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Дополнительная литература по т. 21:</w:t>
      </w:r>
    </w:p>
    <w:p w:rsidR="007B7438" w:rsidRPr="008130B4" w:rsidRDefault="007B7438" w:rsidP="008130B4">
      <w:pPr>
        <w:pStyle w:val="aa"/>
        <w:numPr>
          <w:ilvl w:val="0"/>
          <w:numId w:val="32"/>
        </w:numPr>
        <w:suppressAutoHyphens w:val="0"/>
        <w:ind w:left="357" w:hanging="357"/>
        <w:jc w:val="both"/>
        <w:rPr>
          <w:lang w:eastAsia="ru-RU"/>
        </w:rPr>
      </w:pPr>
      <w:r w:rsidRPr="008130B4">
        <w:rPr>
          <w:i/>
          <w:iCs/>
          <w:lang w:eastAsia="ru-RU"/>
        </w:rPr>
        <w:t>Белов, В. А. </w:t>
      </w:r>
      <w:r w:rsidRPr="008130B4">
        <w:rPr>
          <w:lang w:eastAsia="ru-RU"/>
        </w:rPr>
        <w:t xml:space="preserve"> Понятие и виды торговых договоров. Курс </w:t>
      </w:r>
      <w:proofErr w:type="gramStart"/>
      <w:r w:rsidRPr="008130B4">
        <w:rPr>
          <w:lang w:eastAsia="ru-RU"/>
        </w:rPr>
        <w:t>лекций :</w:t>
      </w:r>
      <w:proofErr w:type="gramEnd"/>
      <w:r w:rsidRPr="008130B4">
        <w:rPr>
          <w:lang w:eastAsia="ru-RU"/>
        </w:rPr>
        <w:t xml:space="preserve"> учебное пособие для вузов / В. А. Белов. — </w:t>
      </w:r>
      <w:proofErr w:type="gramStart"/>
      <w:r w:rsidRPr="008130B4">
        <w:rPr>
          <w:lang w:eastAsia="ru-RU"/>
        </w:rPr>
        <w:t>Москва :</w:t>
      </w:r>
      <w:proofErr w:type="gramEnd"/>
      <w:r w:rsidRPr="008130B4">
        <w:rPr>
          <w:lang w:eastAsia="ru-RU"/>
        </w:rPr>
        <w:t xml:space="preserve"> Издательство </w:t>
      </w:r>
      <w:proofErr w:type="spellStart"/>
      <w:r w:rsidRPr="008130B4">
        <w:rPr>
          <w:lang w:eastAsia="ru-RU"/>
        </w:rPr>
        <w:t>Юрайт</w:t>
      </w:r>
      <w:proofErr w:type="spellEnd"/>
      <w:r w:rsidRPr="008130B4">
        <w:rPr>
          <w:lang w:eastAsia="ru-RU"/>
        </w:rPr>
        <w:t xml:space="preserve">, 2020. — 502 с. — (Высшее образование). — ISBN 978-5-534-00970-5. — </w:t>
      </w:r>
      <w:proofErr w:type="gramStart"/>
      <w:r w:rsidRPr="008130B4">
        <w:rPr>
          <w:lang w:eastAsia="ru-RU"/>
        </w:rPr>
        <w:t>Текст :</w:t>
      </w:r>
      <w:proofErr w:type="gramEnd"/>
      <w:r w:rsidRPr="008130B4">
        <w:rPr>
          <w:lang w:eastAsia="ru-RU"/>
        </w:rPr>
        <w:t xml:space="preserve"> электронный // ЭБС </w:t>
      </w:r>
      <w:proofErr w:type="spellStart"/>
      <w:r w:rsidRPr="008130B4">
        <w:rPr>
          <w:lang w:eastAsia="ru-RU"/>
        </w:rPr>
        <w:t>Юрайт</w:t>
      </w:r>
      <w:proofErr w:type="spellEnd"/>
      <w:r w:rsidRPr="008130B4">
        <w:rPr>
          <w:lang w:eastAsia="ru-RU"/>
        </w:rPr>
        <w:t xml:space="preserve"> [сайт]. — URL: </w:t>
      </w:r>
      <w:hyperlink r:id="rId6" w:tgtFrame="_blank" w:history="1">
        <w:r w:rsidRPr="008130B4">
          <w:rPr>
            <w:color w:val="0000FF"/>
            <w:u w:val="single"/>
            <w:lang w:eastAsia="ru-RU"/>
          </w:rPr>
          <w:t>http://biblio-online.ru/bcode/451891</w:t>
        </w:r>
      </w:hyperlink>
      <w:r w:rsidR="0064005D" w:rsidRPr="008130B4">
        <w:rPr>
          <w:lang w:eastAsia="ru-RU"/>
        </w:rPr>
        <w:t xml:space="preserve"> (дата обращения: 06</w:t>
      </w:r>
      <w:r w:rsidRPr="008130B4">
        <w:rPr>
          <w:lang w:eastAsia="ru-RU"/>
        </w:rPr>
        <w:t>.03.2020).</w:t>
      </w:r>
    </w:p>
    <w:p w:rsidR="007B7438" w:rsidRPr="008130B4" w:rsidRDefault="007B7438" w:rsidP="008130B4">
      <w:pPr>
        <w:pStyle w:val="aa"/>
        <w:numPr>
          <w:ilvl w:val="0"/>
          <w:numId w:val="32"/>
        </w:numPr>
        <w:suppressAutoHyphens w:val="0"/>
        <w:ind w:left="357" w:hanging="357"/>
        <w:jc w:val="both"/>
        <w:rPr>
          <w:lang w:eastAsia="ru-RU"/>
        </w:rPr>
      </w:pPr>
      <w:r w:rsidRPr="008130B4">
        <w:rPr>
          <w:i/>
          <w:iCs/>
          <w:lang w:eastAsia="ru-RU"/>
        </w:rPr>
        <w:t>Белов, В. А. </w:t>
      </w:r>
      <w:r w:rsidRPr="008130B4">
        <w:rPr>
          <w:lang w:eastAsia="ru-RU"/>
        </w:rPr>
        <w:t xml:space="preserve"> Гражданское право в 2 т. Том 2. Особенная </w:t>
      </w:r>
      <w:proofErr w:type="gramStart"/>
      <w:r w:rsidRPr="008130B4">
        <w:rPr>
          <w:lang w:eastAsia="ru-RU"/>
        </w:rPr>
        <w:t>часть :</w:t>
      </w:r>
      <w:proofErr w:type="gramEnd"/>
      <w:r w:rsidRPr="008130B4">
        <w:rPr>
          <w:lang w:eastAsia="ru-RU"/>
        </w:rPr>
        <w:t xml:space="preserve"> учебник для вузов / В. А. Белов. — </w:t>
      </w:r>
      <w:proofErr w:type="gramStart"/>
      <w:r w:rsidRPr="008130B4">
        <w:rPr>
          <w:lang w:eastAsia="ru-RU"/>
        </w:rPr>
        <w:t>Москва :</w:t>
      </w:r>
      <w:proofErr w:type="gramEnd"/>
      <w:r w:rsidRPr="008130B4">
        <w:rPr>
          <w:lang w:eastAsia="ru-RU"/>
        </w:rPr>
        <w:t xml:space="preserve"> Издательство </w:t>
      </w:r>
      <w:proofErr w:type="spellStart"/>
      <w:r w:rsidRPr="008130B4">
        <w:rPr>
          <w:lang w:eastAsia="ru-RU"/>
        </w:rPr>
        <w:t>Юрайт</w:t>
      </w:r>
      <w:proofErr w:type="spellEnd"/>
      <w:r w:rsidRPr="008130B4">
        <w:rPr>
          <w:lang w:eastAsia="ru-RU"/>
        </w:rPr>
        <w:t xml:space="preserve">, 2020. — 463 с. — (Высшее образование). — ISBN 978-5-534-00191-4. — </w:t>
      </w:r>
      <w:proofErr w:type="gramStart"/>
      <w:r w:rsidRPr="008130B4">
        <w:rPr>
          <w:lang w:eastAsia="ru-RU"/>
        </w:rPr>
        <w:t>Текст :</w:t>
      </w:r>
      <w:proofErr w:type="gramEnd"/>
      <w:r w:rsidRPr="008130B4">
        <w:rPr>
          <w:lang w:eastAsia="ru-RU"/>
        </w:rPr>
        <w:t xml:space="preserve"> электронный // ЭБС </w:t>
      </w:r>
      <w:proofErr w:type="spellStart"/>
      <w:r w:rsidRPr="008130B4">
        <w:rPr>
          <w:lang w:eastAsia="ru-RU"/>
        </w:rPr>
        <w:t>Юрайт</w:t>
      </w:r>
      <w:proofErr w:type="spellEnd"/>
      <w:r w:rsidRPr="008130B4">
        <w:rPr>
          <w:lang w:eastAsia="ru-RU"/>
        </w:rPr>
        <w:t xml:space="preserve"> [сайт]. — URL: </w:t>
      </w:r>
      <w:hyperlink r:id="rId7" w:tgtFrame="_blank" w:history="1">
        <w:r w:rsidRPr="008130B4">
          <w:rPr>
            <w:color w:val="0000FF"/>
            <w:u w:val="single"/>
            <w:lang w:eastAsia="ru-RU"/>
          </w:rPr>
          <w:t>http://biblio-online.ru/bcode/452735</w:t>
        </w:r>
      </w:hyperlink>
      <w:r w:rsidRPr="008130B4">
        <w:rPr>
          <w:lang w:eastAsia="ru-RU"/>
        </w:rPr>
        <w:t xml:space="preserve"> (дата обращения: </w:t>
      </w:r>
      <w:r w:rsidR="0064005D" w:rsidRPr="008130B4">
        <w:rPr>
          <w:lang w:eastAsia="ru-RU"/>
        </w:rPr>
        <w:t>06.</w:t>
      </w:r>
      <w:r w:rsidRPr="008130B4">
        <w:rPr>
          <w:lang w:eastAsia="ru-RU"/>
        </w:rPr>
        <w:t>03.2020).</w:t>
      </w:r>
    </w:p>
    <w:p w:rsidR="0064005D" w:rsidRPr="008130B4" w:rsidRDefault="007B7438" w:rsidP="008130B4">
      <w:pPr>
        <w:pStyle w:val="aa"/>
        <w:numPr>
          <w:ilvl w:val="0"/>
          <w:numId w:val="32"/>
        </w:numPr>
        <w:suppressAutoHyphens w:val="0"/>
        <w:ind w:left="357" w:hanging="357"/>
        <w:jc w:val="both"/>
        <w:rPr>
          <w:lang w:eastAsia="ru-RU"/>
        </w:rPr>
      </w:pPr>
      <w:r w:rsidRPr="008130B4">
        <w:rPr>
          <w:lang w:eastAsia="ru-RU"/>
        </w:rPr>
        <w:t xml:space="preserve">Гражданское право России. Особенная часть в 2 т. Том </w:t>
      </w:r>
      <w:proofErr w:type="gramStart"/>
      <w:r w:rsidRPr="008130B4">
        <w:rPr>
          <w:lang w:eastAsia="ru-RU"/>
        </w:rPr>
        <w:t>2 :</w:t>
      </w:r>
      <w:proofErr w:type="gramEnd"/>
      <w:r w:rsidRPr="008130B4">
        <w:rPr>
          <w:lang w:eastAsia="ru-RU"/>
        </w:rPr>
        <w:t xml:space="preserve"> учебник для вузов / А. П. Анисимов, М. Ю. Козлова, А. Я. Рыженков, С. А. Чаркин ; под общей редакцией А. Я. </w:t>
      </w:r>
      <w:proofErr w:type="spellStart"/>
      <w:r w:rsidRPr="008130B4">
        <w:rPr>
          <w:lang w:eastAsia="ru-RU"/>
        </w:rPr>
        <w:t>Рыженкова</w:t>
      </w:r>
      <w:proofErr w:type="spellEnd"/>
      <w:r w:rsidRPr="008130B4">
        <w:rPr>
          <w:lang w:eastAsia="ru-RU"/>
        </w:rPr>
        <w:t xml:space="preserve">. — 6-е изд., </w:t>
      </w:r>
      <w:proofErr w:type="spellStart"/>
      <w:r w:rsidRPr="008130B4">
        <w:rPr>
          <w:lang w:eastAsia="ru-RU"/>
        </w:rPr>
        <w:t>перераб</w:t>
      </w:r>
      <w:proofErr w:type="spellEnd"/>
      <w:r w:rsidRPr="008130B4">
        <w:rPr>
          <w:lang w:eastAsia="ru-RU"/>
        </w:rPr>
        <w:t xml:space="preserve">. и доп. — Москва : Издательство </w:t>
      </w:r>
      <w:proofErr w:type="spellStart"/>
      <w:r w:rsidRPr="008130B4">
        <w:rPr>
          <w:lang w:eastAsia="ru-RU"/>
        </w:rPr>
        <w:t>Юрайт</w:t>
      </w:r>
      <w:proofErr w:type="spellEnd"/>
      <w:r w:rsidRPr="008130B4">
        <w:rPr>
          <w:lang w:eastAsia="ru-RU"/>
        </w:rPr>
        <w:t xml:space="preserve">, 2020. — 224 с. — (Высшее образование). — ISBN 978-5-534-07881-7. — </w:t>
      </w:r>
      <w:proofErr w:type="gramStart"/>
      <w:r w:rsidRPr="008130B4">
        <w:rPr>
          <w:lang w:eastAsia="ru-RU"/>
        </w:rPr>
        <w:t>Текст :</w:t>
      </w:r>
      <w:proofErr w:type="gramEnd"/>
      <w:r w:rsidRPr="008130B4">
        <w:rPr>
          <w:lang w:eastAsia="ru-RU"/>
        </w:rPr>
        <w:t xml:space="preserve"> электронный // ЭБС </w:t>
      </w:r>
      <w:proofErr w:type="spellStart"/>
      <w:r w:rsidRPr="008130B4">
        <w:rPr>
          <w:lang w:eastAsia="ru-RU"/>
        </w:rPr>
        <w:t>Юрайт</w:t>
      </w:r>
      <w:proofErr w:type="spellEnd"/>
      <w:r w:rsidRPr="008130B4">
        <w:rPr>
          <w:lang w:eastAsia="ru-RU"/>
        </w:rPr>
        <w:t xml:space="preserve"> [сайт]. — URL: </w:t>
      </w:r>
      <w:hyperlink r:id="rId8" w:tgtFrame="_blank" w:history="1">
        <w:r w:rsidRPr="008130B4">
          <w:rPr>
            <w:color w:val="0000FF"/>
            <w:u w:val="single"/>
            <w:lang w:eastAsia="ru-RU"/>
          </w:rPr>
          <w:t>http://biblio-online.ru/bcode/451571</w:t>
        </w:r>
      </w:hyperlink>
      <w:r w:rsidRPr="008130B4">
        <w:rPr>
          <w:lang w:eastAsia="ru-RU"/>
        </w:rPr>
        <w:t xml:space="preserve"> (дата обращения: </w:t>
      </w:r>
      <w:r w:rsidR="0064005D" w:rsidRPr="008130B4">
        <w:rPr>
          <w:lang w:eastAsia="ru-RU"/>
        </w:rPr>
        <w:t>06</w:t>
      </w:r>
      <w:r w:rsidRPr="008130B4">
        <w:rPr>
          <w:lang w:eastAsia="ru-RU"/>
        </w:rPr>
        <w:t>.03.2020).</w:t>
      </w:r>
    </w:p>
    <w:p w:rsidR="008130B4" w:rsidRPr="008130B4" w:rsidRDefault="008130B4" w:rsidP="008130B4">
      <w:pPr>
        <w:pStyle w:val="aa"/>
        <w:numPr>
          <w:ilvl w:val="0"/>
          <w:numId w:val="32"/>
        </w:numPr>
        <w:ind w:left="357" w:hanging="357"/>
        <w:jc w:val="both"/>
        <w:rPr>
          <w:color w:val="333333"/>
          <w:shd w:val="clear" w:color="auto" w:fill="FFFFFF"/>
        </w:rPr>
      </w:pPr>
      <w:proofErr w:type="spellStart"/>
      <w:r w:rsidRPr="008130B4">
        <w:rPr>
          <w:i/>
          <w:iCs/>
          <w:color w:val="333333"/>
          <w:shd w:val="clear" w:color="auto" w:fill="FFFFFF"/>
        </w:rPr>
        <w:t>Зенин</w:t>
      </w:r>
      <w:proofErr w:type="spellEnd"/>
      <w:r w:rsidRPr="008130B4">
        <w:rPr>
          <w:i/>
          <w:iCs/>
          <w:color w:val="333333"/>
          <w:shd w:val="clear" w:color="auto" w:fill="FFFFFF"/>
        </w:rPr>
        <w:t>, И. А. </w:t>
      </w:r>
      <w:r w:rsidRPr="008130B4">
        <w:rPr>
          <w:color w:val="333333"/>
          <w:shd w:val="clear" w:color="auto" w:fill="FFFFFF"/>
        </w:rPr>
        <w:t xml:space="preserve"> Гражданское право. Особенная </w:t>
      </w:r>
      <w:proofErr w:type="gramStart"/>
      <w:r w:rsidRPr="008130B4">
        <w:rPr>
          <w:color w:val="333333"/>
          <w:shd w:val="clear" w:color="auto" w:fill="FFFFFF"/>
        </w:rPr>
        <w:t>часть :</w:t>
      </w:r>
      <w:proofErr w:type="gramEnd"/>
      <w:r w:rsidRPr="008130B4">
        <w:rPr>
          <w:color w:val="333333"/>
          <w:shd w:val="clear" w:color="auto" w:fill="FFFFFF"/>
        </w:rPr>
        <w:t xml:space="preserve"> учебник для вузов / И. А. </w:t>
      </w:r>
      <w:proofErr w:type="spellStart"/>
      <w:r w:rsidRPr="008130B4">
        <w:rPr>
          <w:color w:val="333333"/>
          <w:shd w:val="clear" w:color="auto" w:fill="FFFFFF"/>
        </w:rPr>
        <w:t>Зенин</w:t>
      </w:r>
      <w:proofErr w:type="spellEnd"/>
      <w:r w:rsidRPr="008130B4">
        <w:rPr>
          <w:color w:val="333333"/>
          <w:shd w:val="clear" w:color="auto" w:fill="FFFFFF"/>
        </w:rPr>
        <w:t xml:space="preserve">. — 19-е изд., </w:t>
      </w:r>
      <w:proofErr w:type="spellStart"/>
      <w:r w:rsidRPr="008130B4">
        <w:rPr>
          <w:color w:val="333333"/>
          <w:shd w:val="clear" w:color="auto" w:fill="FFFFFF"/>
        </w:rPr>
        <w:t>перераб</w:t>
      </w:r>
      <w:proofErr w:type="spellEnd"/>
      <w:r w:rsidRPr="008130B4">
        <w:rPr>
          <w:color w:val="333333"/>
          <w:shd w:val="clear" w:color="auto" w:fill="FFFFFF"/>
        </w:rPr>
        <w:t xml:space="preserve">. и доп. — Москва : Издательство </w:t>
      </w:r>
      <w:proofErr w:type="spellStart"/>
      <w:r w:rsidRPr="008130B4">
        <w:rPr>
          <w:color w:val="333333"/>
          <w:shd w:val="clear" w:color="auto" w:fill="FFFFFF"/>
        </w:rPr>
        <w:t>Юрайт</w:t>
      </w:r>
      <w:proofErr w:type="spellEnd"/>
      <w:r w:rsidRPr="008130B4">
        <w:rPr>
          <w:color w:val="333333"/>
          <w:shd w:val="clear" w:color="auto" w:fill="FFFFFF"/>
        </w:rPr>
        <w:t xml:space="preserve">, 2020. — 295 с. — (Высшее образование). — ISBN 978-5-534-10048-8. — </w:t>
      </w:r>
      <w:proofErr w:type="gramStart"/>
      <w:r w:rsidRPr="008130B4">
        <w:rPr>
          <w:color w:val="333333"/>
          <w:shd w:val="clear" w:color="auto" w:fill="FFFFFF"/>
        </w:rPr>
        <w:t>Текст :</w:t>
      </w:r>
      <w:proofErr w:type="gramEnd"/>
      <w:r w:rsidRPr="008130B4">
        <w:rPr>
          <w:color w:val="333333"/>
          <w:shd w:val="clear" w:color="auto" w:fill="FFFFFF"/>
        </w:rPr>
        <w:t xml:space="preserve"> электронный // ЭБС </w:t>
      </w:r>
      <w:proofErr w:type="spellStart"/>
      <w:r w:rsidRPr="008130B4">
        <w:rPr>
          <w:color w:val="333333"/>
          <w:shd w:val="clear" w:color="auto" w:fill="FFFFFF"/>
        </w:rPr>
        <w:t>Юрайт</w:t>
      </w:r>
      <w:proofErr w:type="spellEnd"/>
      <w:r w:rsidRPr="008130B4">
        <w:rPr>
          <w:color w:val="333333"/>
          <w:shd w:val="clear" w:color="auto" w:fill="FFFFFF"/>
        </w:rPr>
        <w:t xml:space="preserve"> [сайт]. — URL: </w:t>
      </w:r>
      <w:hyperlink r:id="rId9" w:tgtFrame="_blank" w:history="1">
        <w:r w:rsidRPr="008130B4">
          <w:rPr>
            <w:rStyle w:val="af0"/>
            <w:color w:val="F18B00"/>
            <w:shd w:val="clear" w:color="auto" w:fill="FFFFFF"/>
          </w:rPr>
          <w:t>http://biblio-online.ru/bcode/451462</w:t>
        </w:r>
      </w:hyperlink>
      <w:r w:rsidRPr="008130B4">
        <w:rPr>
          <w:color w:val="333333"/>
          <w:shd w:val="clear" w:color="auto" w:fill="FFFFFF"/>
        </w:rPr>
        <w:t> (дата обращения: 06.03.2020).</w:t>
      </w:r>
    </w:p>
    <w:p w:rsidR="008130B4" w:rsidRPr="007B7438" w:rsidRDefault="008130B4" w:rsidP="0064005D">
      <w:pPr>
        <w:pStyle w:val="aa"/>
        <w:numPr>
          <w:ilvl w:val="0"/>
          <w:numId w:val="32"/>
        </w:numPr>
        <w:suppressAutoHyphens w:val="0"/>
        <w:ind w:left="426"/>
        <w:jc w:val="both"/>
        <w:rPr>
          <w:lang w:eastAsia="ru-RU"/>
        </w:rPr>
      </w:pPr>
    </w:p>
    <w:p w:rsidR="007B7438" w:rsidRPr="007B7438" w:rsidRDefault="007B7438" w:rsidP="007B7438">
      <w:pPr>
        <w:suppressAutoHyphens w:val="0"/>
        <w:rPr>
          <w:sz w:val="24"/>
          <w:szCs w:val="24"/>
          <w:lang w:eastAsia="ru-RU"/>
        </w:rPr>
      </w:pPr>
    </w:p>
    <w:p w:rsidR="00DF0C78" w:rsidRPr="00AF57B1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F57B1">
        <w:rPr>
          <w:b/>
        </w:rPr>
        <w:t xml:space="preserve">1.5. </w:t>
      </w:r>
      <w:r w:rsidR="00DE76C9" w:rsidRPr="00AF57B1">
        <w:rPr>
          <w:b/>
        </w:rPr>
        <w:t xml:space="preserve">Алгоритм </w:t>
      </w:r>
      <w:r w:rsidRPr="00AF57B1">
        <w:rPr>
          <w:b/>
        </w:rPr>
        <w:t>выполнения практических заданий.</w:t>
      </w:r>
    </w:p>
    <w:p w:rsidR="00DE76C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Решение задач по гражданскому праву предполагает:</w:t>
      </w:r>
    </w:p>
    <w:p w:rsidR="00DE76C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1. Анализ спорных правоотношений.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2. Определение применимых нормативных правовых актов.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3. Выбор норм, отвечающих на заданные вопросы.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4. Формулирование позиции по спорному правоотношению. Аргументирование позиции нормами закона</w:t>
      </w:r>
    </w:p>
    <w:p w:rsidR="009320F9" w:rsidRPr="00AF57B1" w:rsidRDefault="009320F9" w:rsidP="00AF57B1">
      <w:pPr>
        <w:pStyle w:val="aa"/>
        <w:tabs>
          <w:tab w:val="left" w:pos="1276"/>
        </w:tabs>
        <w:ind w:left="0" w:firstLine="709"/>
        <w:jc w:val="both"/>
      </w:pPr>
      <w:r w:rsidRPr="00AF57B1">
        <w:t>5. Анализ судебной практики по аналогичным вопросам</w:t>
      </w:r>
    </w:p>
    <w:p w:rsidR="00DF0C78" w:rsidRPr="00AF57B1" w:rsidRDefault="00DF0C78" w:rsidP="00AF57B1">
      <w:pPr>
        <w:pStyle w:val="aa"/>
        <w:tabs>
          <w:tab w:val="left" w:pos="1276"/>
        </w:tabs>
        <w:ind w:left="0" w:firstLine="709"/>
        <w:jc w:val="both"/>
      </w:pPr>
    </w:p>
    <w:p w:rsidR="00DF0C78" w:rsidRPr="00AF57B1" w:rsidRDefault="00AF57B1" w:rsidP="00AF57B1">
      <w:pPr>
        <w:pStyle w:val="aa"/>
        <w:tabs>
          <w:tab w:val="left" w:pos="1276"/>
        </w:tabs>
        <w:ind w:left="0" w:firstLine="709"/>
        <w:jc w:val="both"/>
        <w:rPr>
          <w:b/>
        </w:rPr>
      </w:pPr>
      <w:r w:rsidRPr="00AF57B1">
        <w:rPr>
          <w:b/>
        </w:rPr>
        <w:t xml:space="preserve">1.6. Вопросы для самостоятельного изучения по данной теме. </w:t>
      </w:r>
    </w:p>
    <w:p w:rsidR="00DF0C78" w:rsidRPr="00AF57B1" w:rsidRDefault="00DF0C78" w:rsidP="00AF57B1">
      <w:pPr>
        <w:pStyle w:val="aa"/>
        <w:widowControl w:val="0"/>
        <w:tabs>
          <w:tab w:val="left" w:pos="1276"/>
        </w:tabs>
        <w:autoSpaceDE w:val="0"/>
        <w:ind w:left="0" w:firstLine="709"/>
        <w:jc w:val="both"/>
        <w:rPr>
          <w:b/>
        </w:rPr>
      </w:pP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>Каковы основные элементы договорного обязательства купли-продажи?</w:t>
      </w: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 xml:space="preserve">Какие условия о  договора купли-продажи являются существенными? </w:t>
      </w: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>В какой момент продавец считается исполнившим обязательство по передаче товара покупателю?</w:t>
      </w: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>Как определяются условия договора купли-продажи о количестве, качестве, ассортименте и комплектности товаров?</w:t>
      </w: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>Как определяется цена товара и срок его оплаты при отсутствии в тексте договора соответствующего условия?</w:t>
      </w: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>В каком порядке реализуется право покупателей на обмен товаров?</w:t>
      </w: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>Укажите виды договора поставки и выделите его конституирующие признаки.</w:t>
      </w: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>Охарактеризуйте способы размещения заказов на поставку товаров для государственных и муниципальных нужд и поясните значение данного порядка заключения договора.</w:t>
      </w: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>Какие условия договора продажи недвижимости являются существенными?</w:t>
      </w:r>
    </w:p>
    <w:p w:rsidR="00AF57B1" w:rsidRPr="00AF57B1" w:rsidRDefault="00AF57B1" w:rsidP="00AF57B1">
      <w:pPr>
        <w:pStyle w:val="31"/>
        <w:numPr>
          <w:ilvl w:val="0"/>
          <w:numId w:val="31"/>
        </w:numPr>
        <w:spacing w:after="0"/>
        <w:ind w:left="0" w:right="0" w:firstLine="709"/>
        <w:jc w:val="both"/>
        <w:rPr>
          <w:b w:val="0"/>
          <w:bCs/>
          <w:i w:val="0"/>
          <w:iCs/>
          <w:sz w:val="24"/>
          <w:szCs w:val="24"/>
        </w:rPr>
      </w:pPr>
      <w:r w:rsidRPr="00AF57B1">
        <w:rPr>
          <w:b w:val="0"/>
          <w:bCs/>
          <w:i w:val="0"/>
          <w:iCs/>
          <w:sz w:val="24"/>
          <w:szCs w:val="24"/>
        </w:rPr>
        <w:t>В чем состоит отличие договора мены и бартера, мены и обмена?</w:t>
      </w:r>
    </w:p>
    <w:p w:rsidR="00DF0C78" w:rsidRPr="00756837" w:rsidRDefault="00DF0C78" w:rsidP="00056853">
      <w:pPr>
        <w:suppressAutoHyphens w:val="0"/>
        <w:jc w:val="both"/>
        <w:rPr>
          <w:sz w:val="24"/>
          <w:szCs w:val="24"/>
        </w:rPr>
      </w:pPr>
    </w:p>
    <w:sectPr w:rsidR="00DF0C78" w:rsidRPr="00756837" w:rsidSect="00DE76C9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Noto Sans CJK SC Regular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Num285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0000002"/>
    <w:multiLevelType w:val="multilevel"/>
    <w:tmpl w:val="00000002"/>
    <w:name w:val="WWNum286"/>
    <w:lvl w:ilvl="0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 w15:restartNumberingAfterBreak="0">
    <w:nsid w:val="00000003"/>
    <w:multiLevelType w:val="multilevel"/>
    <w:tmpl w:val="00000003"/>
    <w:name w:val="WWNum1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04"/>
    <w:multiLevelType w:val="multilevel"/>
    <w:tmpl w:val="00000004"/>
    <w:name w:val="WWNum8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Num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6"/>
    <w:multiLevelType w:val="multilevel"/>
    <w:tmpl w:val="00000006"/>
    <w:name w:val="WWNum4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 w15:restartNumberingAfterBreak="0">
    <w:nsid w:val="00000019"/>
    <w:multiLevelType w:val="single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8" w15:restartNumberingAfterBreak="0">
    <w:nsid w:val="0E1C7988"/>
    <w:multiLevelType w:val="hybridMultilevel"/>
    <w:tmpl w:val="3ADA2AF2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8F4C56"/>
    <w:multiLevelType w:val="hybridMultilevel"/>
    <w:tmpl w:val="85F6A1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73C77"/>
    <w:multiLevelType w:val="hybridMultilevel"/>
    <w:tmpl w:val="3C8296DA"/>
    <w:lvl w:ilvl="0" w:tplc="3D5A02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89376D7"/>
    <w:multiLevelType w:val="hybridMultilevel"/>
    <w:tmpl w:val="E32E0742"/>
    <w:lvl w:ilvl="0" w:tplc="0419000F">
      <w:start w:val="1"/>
      <w:numFmt w:val="decimal"/>
      <w:lvlText w:val="%1."/>
      <w:lvlJc w:val="left"/>
      <w:pPr>
        <w:ind w:left="663" w:hanging="360"/>
      </w:pPr>
    </w:lvl>
    <w:lvl w:ilvl="1" w:tplc="04190019" w:tentative="1">
      <w:start w:val="1"/>
      <w:numFmt w:val="lowerLetter"/>
      <w:lvlText w:val="%2."/>
      <w:lvlJc w:val="left"/>
      <w:pPr>
        <w:ind w:left="1383" w:hanging="360"/>
      </w:pPr>
    </w:lvl>
    <w:lvl w:ilvl="2" w:tplc="0419001B" w:tentative="1">
      <w:start w:val="1"/>
      <w:numFmt w:val="lowerRoman"/>
      <w:lvlText w:val="%3."/>
      <w:lvlJc w:val="right"/>
      <w:pPr>
        <w:ind w:left="2103" w:hanging="180"/>
      </w:pPr>
    </w:lvl>
    <w:lvl w:ilvl="3" w:tplc="0419000F" w:tentative="1">
      <w:start w:val="1"/>
      <w:numFmt w:val="decimal"/>
      <w:lvlText w:val="%4."/>
      <w:lvlJc w:val="left"/>
      <w:pPr>
        <w:ind w:left="2823" w:hanging="360"/>
      </w:pPr>
    </w:lvl>
    <w:lvl w:ilvl="4" w:tplc="04190019" w:tentative="1">
      <w:start w:val="1"/>
      <w:numFmt w:val="lowerLetter"/>
      <w:lvlText w:val="%5."/>
      <w:lvlJc w:val="left"/>
      <w:pPr>
        <w:ind w:left="3543" w:hanging="360"/>
      </w:pPr>
    </w:lvl>
    <w:lvl w:ilvl="5" w:tplc="0419001B" w:tentative="1">
      <w:start w:val="1"/>
      <w:numFmt w:val="lowerRoman"/>
      <w:lvlText w:val="%6."/>
      <w:lvlJc w:val="right"/>
      <w:pPr>
        <w:ind w:left="4263" w:hanging="180"/>
      </w:pPr>
    </w:lvl>
    <w:lvl w:ilvl="6" w:tplc="0419000F" w:tentative="1">
      <w:start w:val="1"/>
      <w:numFmt w:val="decimal"/>
      <w:lvlText w:val="%7."/>
      <w:lvlJc w:val="left"/>
      <w:pPr>
        <w:ind w:left="4983" w:hanging="360"/>
      </w:pPr>
    </w:lvl>
    <w:lvl w:ilvl="7" w:tplc="04190019" w:tentative="1">
      <w:start w:val="1"/>
      <w:numFmt w:val="lowerLetter"/>
      <w:lvlText w:val="%8."/>
      <w:lvlJc w:val="left"/>
      <w:pPr>
        <w:ind w:left="5703" w:hanging="360"/>
      </w:pPr>
    </w:lvl>
    <w:lvl w:ilvl="8" w:tplc="0419001B" w:tentative="1">
      <w:start w:val="1"/>
      <w:numFmt w:val="lowerRoman"/>
      <w:lvlText w:val="%9."/>
      <w:lvlJc w:val="right"/>
      <w:pPr>
        <w:ind w:left="6423" w:hanging="180"/>
      </w:pPr>
    </w:lvl>
  </w:abstractNum>
  <w:abstractNum w:abstractNumId="12" w15:restartNumberingAfterBreak="0">
    <w:nsid w:val="1BA94847"/>
    <w:multiLevelType w:val="hybridMultilevel"/>
    <w:tmpl w:val="2C2288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DE7123"/>
    <w:multiLevelType w:val="hybridMultilevel"/>
    <w:tmpl w:val="E9E0DEE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7E944CD"/>
    <w:multiLevelType w:val="hybridMultilevel"/>
    <w:tmpl w:val="E9AC2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1277F0"/>
    <w:multiLevelType w:val="hybridMultilevel"/>
    <w:tmpl w:val="4D0E63BE"/>
    <w:lvl w:ilvl="0" w:tplc="D682B4B0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6" w15:restartNumberingAfterBreak="0">
    <w:nsid w:val="2A3C7026"/>
    <w:multiLevelType w:val="hybridMultilevel"/>
    <w:tmpl w:val="41CA6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932EC2"/>
    <w:multiLevelType w:val="hybridMultilevel"/>
    <w:tmpl w:val="2608738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9F1285"/>
    <w:multiLevelType w:val="hybridMultilevel"/>
    <w:tmpl w:val="2BB06FBA"/>
    <w:lvl w:ilvl="0" w:tplc="5590CF32">
      <w:start w:val="1"/>
      <w:numFmt w:val="decimal"/>
      <w:lvlText w:val="%1.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9" w15:restartNumberingAfterBreak="0">
    <w:nsid w:val="347D5AB3"/>
    <w:multiLevelType w:val="hybridMultilevel"/>
    <w:tmpl w:val="84C61652"/>
    <w:lvl w:ilvl="0" w:tplc="9D7292D8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B5E5D"/>
    <w:multiLevelType w:val="hybridMultilevel"/>
    <w:tmpl w:val="07EAF9CA"/>
    <w:lvl w:ilvl="0" w:tplc="2CC26F44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C2A53F0"/>
    <w:multiLevelType w:val="hybridMultilevel"/>
    <w:tmpl w:val="B7A4A1C0"/>
    <w:lvl w:ilvl="0" w:tplc="23DABAC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4D84CB1"/>
    <w:multiLevelType w:val="hybridMultilevel"/>
    <w:tmpl w:val="A8AECE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1962CC"/>
    <w:multiLevelType w:val="hybridMultilevel"/>
    <w:tmpl w:val="CC00D3D2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BC15C9"/>
    <w:multiLevelType w:val="hybridMultilevel"/>
    <w:tmpl w:val="0CBA8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8D7546"/>
    <w:multiLevelType w:val="hybridMultilevel"/>
    <w:tmpl w:val="7626F1FC"/>
    <w:lvl w:ilvl="0" w:tplc="B2367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5E3F6C7F"/>
    <w:multiLevelType w:val="multilevel"/>
    <w:tmpl w:val="0000001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611109EC"/>
    <w:multiLevelType w:val="hybridMultilevel"/>
    <w:tmpl w:val="B1B62C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9E644F"/>
    <w:multiLevelType w:val="hybridMultilevel"/>
    <w:tmpl w:val="E72636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A2C699A"/>
    <w:multiLevelType w:val="multilevel"/>
    <w:tmpl w:val="E84C2A6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0" w15:restartNumberingAfterBreak="0">
    <w:nsid w:val="77221973"/>
    <w:multiLevelType w:val="hybridMultilevel"/>
    <w:tmpl w:val="1F66EA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C64F6C"/>
    <w:multiLevelType w:val="hybridMultilevel"/>
    <w:tmpl w:val="45728E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62181"/>
    <w:multiLevelType w:val="hybridMultilevel"/>
    <w:tmpl w:val="FCE814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0"/>
  </w:num>
  <w:num w:numId="9">
    <w:abstractNumId w:val="10"/>
  </w:num>
  <w:num w:numId="10">
    <w:abstractNumId w:val="14"/>
  </w:num>
  <w:num w:numId="11">
    <w:abstractNumId w:val="31"/>
  </w:num>
  <w:num w:numId="12">
    <w:abstractNumId w:val="25"/>
  </w:num>
  <w:num w:numId="13">
    <w:abstractNumId w:val="17"/>
  </w:num>
  <w:num w:numId="14">
    <w:abstractNumId w:val="19"/>
  </w:num>
  <w:num w:numId="15">
    <w:abstractNumId w:val="13"/>
  </w:num>
  <w:num w:numId="16">
    <w:abstractNumId w:val="12"/>
  </w:num>
  <w:num w:numId="17">
    <w:abstractNumId w:val="21"/>
  </w:num>
  <w:num w:numId="18">
    <w:abstractNumId w:val="8"/>
  </w:num>
  <w:num w:numId="19">
    <w:abstractNumId w:val="7"/>
  </w:num>
  <w:num w:numId="20">
    <w:abstractNumId w:val="28"/>
  </w:num>
  <w:num w:numId="21">
    <w:abstractNumId w:val="27"/>
  </w:num>
  <w:num w:numId="22">
    <w:abstractNumId w:val="16"/>
  </w:num>
  <w:num w:numId="23">
    <w:abstractNumId w:val="11"/>
  </w:num>
  <w:num w:numId="24">
    <w:abstractNumId w:val="26"/>
  </w:num>
  <w:num w:numId="25">
    <w:abstractNumId w:val="23"/>
  </w:num>
  <w:num w:numId="26">
    <w:abstractNumId w:val="18"/>
  </w:num>
  <w:num w:numId="27">
    <w:abstractNumId w:val="15"/>
  </w:num>
  <w:num w:numId="28">
    <w:abstractNumId w:val="9"/>
  </w:num>
  <w:num w:numId="29">
    <w:abstractNumId w:val="29"/>
  </w:num>
  <w:num w:numId="30">
    <w:abstractNumId w:val="30"/>
  </w:num>
  <w:num w:numId="31">
    <w:abstractNumId w:val="32"/>
  </w:num>
  <w:num w:numId="32">
    <w:abstractNumId w:val="22"/>
  </w:num>
  <w:num w:numId="3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w:rsids>
    <w:rsidRoot w:val="00DE76C9"/>
    <w:rsid w:val="00056853"/>
    <w:rsid w:val="003423BA"/>
    <w:rsid w:val="0064005D"/>
    <w:rsid w:val="00756837"/>
    <w:rsid w:val="007B7438"/>
    <w:rsid w:val="008130B4"/>
    <w:rsid w:val="0085032C"/>
    <w:rsid w:val="009320F9"/>
    <w:rsid w:val="00AB67B7"/>
    <w:rsid w:val="00AF57B1"/>
    <w:rsid w:val="00BF27CF"/>
    <w:rsid w:val="00C475AD"/>
    <w:rsid w:val="00DC1DA0"/>
    <w:rsid w:val="00DE76C9"/>
    <w:rsid w:val="00DF0C78"/>
    <w:rsid w:val="00FF5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oNotEmbedSmartTags/>
  <w:decimalSymbol w:val=","/>
  <w:listSeparator w:val=";"/>
  <w15:docId w15:val="{2C2C647C-FC81-4BC8-9BBC-91400FDCA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0C78"/>
    <w:pPr>
      <w:suppressAutoHyphens/>
    </w:pPr>
    <w:rPr>
      <w:lang w:eastAsia="zh-CN"/>
    </w:rPr>
  </w:style>
  <w:style w:type="paragraph" w:styleId="1">
    <w:name w:val="heading 1"/>
    <w:basedOn w:val="a"/>
    <w:qFormat/>
    <w:rsid w:val="00DF0C78"/>
    <w:pPr>
      <w:keepNext/>
      <w:ind w:left="357" w:right="-1333" w:hanging="357"/>
      <w:outlineLvl w:val="0"/>
    </w:pPr>
    <w:rPr>
      <w:b/>
      <w:i/>
      <w:sz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57B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5685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57B1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сновной шрифт абзаца1"/>
    <w:rsid w:val="00DF0C78"/>
  </w:style>
  <w:style w:type="character" w:customStyle="1" w:styleId="a3">
    <w:name w:val="Текст сноски Знак"/>
    <w:basedOn w:val="10"/>
    <w:rsid w:val="00DF0C78"/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Символ сноски"/>
    <w:basedOn w:val="10"/>
    <w:rsid w:val="00DF0C78"/>
    <w:rPr>
      <w:vertAlign w:val="superscript"/>
    </w:rPr>
  </w:style>
  <w:style w:type="paragraph" w:customStyle="1" w:styleId="a5">
    <w:name w:val="Заголовок"/>
    <w:basedOn w:val="a"/>
    <w:next w:val="a6"/>
    <w:rsid w:val="00DF0C78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a6">
    <w:name w:val="Body Text"/>
    <w:basedOn w:val="a"/>
    <w:rsid w:val="00DF0C78"/>
    <w:pPr>
      <w:spacing w:after="140" w:line="288" w:lineRule="auto"/>
    </w:pPr>
  </w:style>
  <w:style w:type="paragraph" w:styleId="a7">
    <w:name w:val="List"/>
    <w:basedOn w:val="a6"/>
    <w:rsid w:val="00DF0C78"/>
    <w:rPr>
      <w:rFonts w:cs="FreeSans"/>
    </w:rPr>
  </w:style>
  <w:style w:type="paragraph" w:styleId="a8">
    <w:name w:val="caption"/>
    <w:basedOn w:val="a"/>
    <w:qFormat/>
    <w:rsid w:val="00DF0C78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DF0C78"/>
    <w:pPr>
      <w:suppressLineNumbers/>
    </w:pPr>
    <w:rPr>
      <w:rFonts w:cs="FreeSans"/>
    </w:rPr>
  </w:style>
  <w:style w:type="paragraph" w:styleId="a9">
    <w:name w:val="footnote text"/>
    <w:basedOn w:val="a"/>
    <w:rsid w:val="00DF0C78"/>
  </w:style>
  <w:style w:type="paragraph" w:styleId="aa">
    <w:name w:val="List Paragraph"/>
    <w:basedOn w:val="a"/>
    <w:uiPriority w:val="34"/>
    <w:qFormat/>
    <w:rsid w:val="00DF0C78"/>
    <w:pPr>
      <w:ind w:left="720"/>
      <w:contextualSpacing/>
    </w:pPr>
    <w:rPr>
      <w:sz w:val="24"/>
      <w:szCs w:val="24"/>
    </w:rPr>
  </w:style>
  <w:style w:type="paragraph" w:customStyle="1" w:styleId="ab">
    <w:name w:val="Содержимое таблицы"/>
    <w:basedOn w:val="a"/>
    <w:rsid w:val="00DF0C78"/>
    <w:pPr>
      <w:suppressLineNumbers/>
    </w:pPr>
  </w:style>
  <w:style w:type="paragraph" w:customStyle="1" w:styleId="ac">
    <w:name w:val="Заголовок таблицы"/>
    <w:basedOn w:val="ab"/>
    <w:rsid w:val="00DF0C78"/>
    <w:pPr>
      <w:jc w:val="center"/>
    </w:pPr>
    <w:rPr>
      <w:b/>
      <w:bCs/>
    </w:rPr>
  </w:style>
  <w:style w:type="paragraph" w:customStyle="1" w:styleId="12">
    <w:name w:val="Абзац списка1"/>
    <w:basedOn w:val="a"/>
    <w:rsid w:val="00DF0C78"/>
    <w:pPr>
      <w:ind w:left="708" w:hanging="357"/>
    </w:pPr>
  </w:style>
  <w:style w:type="paragraph" w:styleId="ad">
    <w:name w:val="Body Text Indent"/>
    <w:basedOn w:val="a"/>
    <w:rsid w:val="00DF0C78"/>
    <w:pPr>
      <w:ind w:left="357" w:right="-1332" w:firstLine="550"/>
    </w:pPr>
  </w:style>
  <w:style w:type="paragraph" w:customStyle="1" w:styleId="FR1">
    <w:name w:val="FR1"/>
    <w:rsid w:val="00DF0C78"/>
    <w:pPr>
      <w:widowControl w:val="0"/>
      <w:suppressAutoHyphens/>
      <w:spacing w:before="100"/>
      <w:ind w:left="240" w:hanging="357"/>
      <w:jc w:val="both"/>
    </w:pPr>
    <w:rPr>
      <w:rFonts w:ascii="Arial" w:eastAsia="Noto Sans CJK SC Regular" w:hAnsi="Arial" w:cs="FreeSans"/>
      <w:i/>
      <w:sz w:val="16"/>
      <w:szCs w:val="24"/>
      <w:lang w:eastAsia="zh-CN" w:bidi="hi-IN"/>
    </w:rPr>
  </w:style>
  <w:style w:type="paragraph" w:customStyle="1" w:styleId="ConsNonformat">
    <w:name w:val="ConsNonformat"/>
    <w:rsid w:val="00DF0C78"/>
    <w:pPr>
      <w:widowControl w:val="0"/>
      <w:suppressAutoHyphens/>
      <w:ind w:left="357" w:hanging="357"/>
      <w:jc w:val="both"/>
    </w:pPr>
    <w:rPr>
      <w:rFonts w:ascii="Courier New" w:eastAsia="Noto Sans CJK SC Regular" w:hAnsi="Courier New" w:cs="FreeSans"/>
      <w:sz w:val="24"/>
      <w:szCs w:val="24"/>
      <w:lang w:eastAsia="zh-CN" w:bidi="hi-IN"/>
    </w:rPr>
  </w:style>
  <w:style w:type="paragraph" w:customStyle="1" w:styleId="13">
    <w:name w:val="Текст сноски1"/>
    <w:basedOn w:val="a"/>
    <w:rsid w:val="00DF0C78"/>
    <w:pPr>
      <w:jc w:val="center"/>
    </w:pPr>
  </w:style>
  <w:style w:type="paragraph" w:styleId="3">
    <w:name w:val="Body Text 3"/>
    <w:basedOn w:val="a"/>
    <w:link w:val="30"/>
    <w:uiPriority w:val="99"/>
    <w:semiHidden/>
    <w:unhideWhenUsed/>
    <w:rsid w:val="0075683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756837"/>
    <w:rPr>
      <w:sz w:val="16"/>
      <w:szCs w:val="16"/>
      <w:lang w:eastAsia="zh-CN"/>
    </w:rPr>
  </w:style>
  <w:style w:type="paragraph" w:customStyle="1" w:styleId="ConsPlusNormal">
    <w:name w:val="ConsPlusNormal"/>
    <w:rsid w:val="00756837"/>
    <w:pPr>
      <w:widowControl w:val="0"/>
      <w:suppressAutoHyphens/>
      <w:autoSpaceDE w:val="0"/>
      <w:ind w:left="57" w:firstLine="720"/>
      <w:jc w:val="both"/>
    </w:pPr>
    <w:rPr>
      <w:rFonts w:ascii="Arial" w:eastAsia="Arial" w:hAnsi="Arial" w:cs="Arial"/>
      <w:kern w:val="1"/>
      <w:lang w:eastAsia="ar-SA"/>
    </w:rPr>
  </w:style>
  <w:style w:type="paragraph" w:customStyle="1" w:styleId="ConsPlusTitle">
    <w:name w:val="ConsPlusTitle"/>
    <w:basedOn w:val="a"/>
    <w:next w:val="ConsPlusNormal"/>
    <w:uiPriority w:val="99"/>
    <w:rsid w:val="00756837"/>
    <w:pPr>
      <w:widowControl w:val="0"/>
      <w:ind w:left="57" w:hanging="57"/>
      <w:jc w:val="both"/>
    </w:pPr>
    <w:rPr>
      <w:rFonts w:ascii="Arial" w:eastAsia="Arial" w:hAnsi="Arial" w:cs="Arial"/>
      <w:b/>
      <w:bCs/>
      <w:kern w:val="1"/>
      <w:sz w:val="16"/>
      <w:szCs w:val="16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056853"/>
    <w:rPr>
      <w:rFonts w:asciiTheme="majorHAnsi" w:eastAsiaTheme="majorEastAsia" w:hAnsiTheme="majorHAnsi" w:cstheme="majorBidi"/>
      <w:color w:val="243F60" w:themeColor="accent1" w:themeShade="7F"/>
      <w:lang w:eastAsia="zh-CN"/>
    </w:rPr>
  </w:style>
  <w:style w:type="character" w:customStyle="1" w:styleId="20">
    <w:name w:val="Заголовок 2 Знак"/>
    <w:basedOn w:val="a0"/>
    <w:link w:val="2"/>
    <w:uiPriority w:val="9"/>
    <w:semiHidden/>
    <w:rsid w:val="00AF57B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character" w:customStyle="1" w:styleId="90">
    <w:name w:val="Заголовок 9 Знак"/>
    <w:basedOn w:val="a0"/>
    <w:link w:val="9"/>
    <w:uiPriority w:val="9"/>
    <w:semiHidden/>
    <w:rsid w:val="00AF57B1"/>
    <w:rPr>
      <w:rFonts w:asciiTheme="majorHAnsi" w:eastAsiaTheme="majorEastAsia" w:hAnsiTheme="majorHAnsi" w:cstheme="majorBidi"/>
      <w:i/>
      <w:iCs/>
      <w:color w:val="404040" w:themeColor="text1" w:themeTint="BF"/>
      <w:lang w:eastAsia="zh-CN"/>
    </w:rPr>
  </w:style>
  <w:style w:type="paragraph" w:customStyle="1" w:styleId="ConsNormal">
    <w:name w:val="ConsNormal"/>
    <w:rsid w:val="00AF57B1"/>
    <w:pPr>
      <w:widowControl w:val="0"/>
      <w:ind w:left="357" w:firstLine="720"/>
      <w:jc w:val="both"/>
    </w:pPr>
    <w:rPr>
      <w:rFonts w:ascii="Arial" w:hAnsi="Arial"/>
      <w:snapToGrid w:val="0"/>
    </w:rPr>
  </w:style>
  <w:style w:type="paragraph" w:styleId="ae">
    <w:name w:val="header"/>
    <w:basedOn w:val="a"/>
    <w:link w:val="af"/>
    <w:uiPriority w:val="99"/>
    <w:rsid w:val="00AF57B1"/>
    <w:pPr>
      <w:tabs>
        <w:tab w:val="center" w:pos="4153"/>
        <w:tab w:val="right" w:pos="8306"/>
      </w:tabs>
      <w:suppressAutoHyphens w:val="0"/>
      <w:ind w:left="357" w:hanging="357"/>
      <w:jc w:val="both"/>
    </w:pPr>
    <w:rPr>
      <w:sz w:val="24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AF57B1"/>
    <w:rPr>
      <w:sz w:val="24"/>
    </w:rPr>
  </w:style>
  <w:style w:type="paragraph" w:customStyle="1" w:styleId="31">
    <w:name w:val="Основной текст 31"/>
    <w:basedOn w:val="a"/>
    <w:rsid w:val="00AF57B1"/>
    <w:pPr>
      <w:widowControl w:val="0"/>
      <w:spacing w:after="120"/>
      <w:ind w:left="340" w:right="-1333" w:firstLine="680"/>
      <w:jc w:val="center"/>
    </w:pPr>
    <w:rPr>
      <w:rFonts w:eastAsia="Arial Unicode MS"/>
      <w:b/>
      <w:i/>
      <w:kern w:val="1"/>
      <w:sz w:val="28"/>
      <w:lang w:eastAsia="ru-RU"/>
    </w:rPr>
  </w:style>
  <w:style w:type="character" w:styleId="af0">
    <w:name w:val="Hyperlink"/>
    <w:basedOn w:val="a0"/>
    <w:uiPriority w:val="99"/>
    <w:semiHidden/>
    <w:unhideWhenUsed/>
    <w:rsid w:val="007B74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10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2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85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45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92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8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5157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iblio-online.ru/bcode/45273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blio-online.ru/bcode/451891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5146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2152</Words>
  <Characters>12273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a.strokov</dc:creator>
  <cp:lastModifiedBy>Анна Васильевна Шухарева</cp:lastModifiedBy>
  <cp:revision>7</cp:revision>
  <cp:lastPrinted>2020-03-28T10:02:00Z</cp:lastPrinted>
  <dcterms:created xsi:type="dcterms:W3CDTF">2020-03-25T10:58:00Z</dcterms:created>
  <dcterms:modified xsi:type="dcterms:W3CDTF">2020-03-28T10:02:00Z</dcterms:modified>
</cp:coreProperties>
</file>